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3D8C4" w14:textId="21F0D6B4" w:rsidR="008F72B4" w:rsidRPr="006A6EE6" w:rsidRDefault="00E40FCB" w:rsidP="004F66FD">
      <w:pPr>
        <w:spacing w:after="0" w:line="240" w:lineRule="auto"/>
        <w:rPr>
          <w:b/>
          <w:color w:val="7030A0"/>
          <w:sz w:val="28"/>
          <w:szCs w:val="32"/>
        </w:rPr>
      </w:pPr>
      <w:r>
        <w:rPr>
          <w:b/>
          <w:color w:val="7030A0"/>
          <w:sz w:val="28"/>
          <w:szCs w:val="32"/>
        </w:rPr>
        <w:t xml:space="preserve"> </w:t>
      </w:r>
    </w:p>
    <w:p w14:paraId="130FAB0D" w14:textId="7731726B" w:rsidR="002F3359" w:rsidRPr="006A6EE6" w:rsidRDefault="004F66FD" w:rsidP="004F66FD">
      <w:pPr>
        <w:spacing w:after="0" w:line="240" w:lineRule="auto"/>
        <w:rPr>
          <w:b/>
          <w:color w:val="7030A0"/>
          <w:szCs w:val="24"/>
        </w:rPr>
      </w:pPr>
      <w:r w:rsidRPr="006A6EE6">
        <w:rPr>
          <w:b/>
          <w:color w:val="7030A0"/>
          <w:sz w:val="28"/>
          <w:szCs w:val="32"/>
        </w:rPr>
        <w:t>ISO Grade 68</w:t>
      </w:r>
    </w:p>
    <w:p w14:paraId="06E82CB9" w14:textId="0DC154A1" w:rsidR="004F66FD" w:rsidRPr="00E44C90" w:rsidRDefault="004F66FD" w:rsidP="004F66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4F66FD"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ABC04" wp14:editId="0C0539DE">
                <wp:simplePos x="0" y="0"/>
                <wp:positionH relativeFrom="column">
                  <wp:posOffset>2743200</wp:posOffset>
                </wp:positionH>
                <wp:positionV relativeFrom="paragraph">
                  <wp:posOffset>140335</wp:posOffset>
                </wp:positionV>
                <wp:extent cx="3762375" cy="1819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933338" w14:textId="2EDC1A7D" w:rsidR="005746D7" w:rsidRPr="004F66FD" w:rsidRDefault="004F66FD" w:rsidP="004F66F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F66FD">
                              <w:rPr>
                                <w:rFonts w:ascii="Arial Black" w:hAnsi="Arial Black"/>
                                <w:b/>
                                <w:noProof/>
                                <w:color w:val="7030A0"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SUPER</w:t>
                            </w: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F66FD">
                              <w:rPr>
                                <w:rFonts w:ascii="Arial Black" w:hAnsi="Arial Black"/>
                                <w:b/>
                                <w:noProof/>
                                <w:color w:val="7030A0"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PREMIUM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in;margin-top:11.05pt;width:296.25pt;height:14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" filled="f" stroked="f">
                <v:textbox style="mso-fit-shape-to-text:t">
                  <w:txbxContent>
                    <w:p w14:paraId="6C933338" w14:textId="2EDC1A7D" w:rsidR="005746D7" w:rsidRPr="004F66FD" w:rsidRDefault="004F66FD" w:rsidP="004F66FD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noProof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F66FD">
                        <w:rPr>
                          <w:rFonts w:ascii="Arial Black" w:hAnsi="Arial Black"/>
                          <w:b/>
                          <w:noProof/>
                          <w:color w:val="7030A0"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SUPER</w:t>
                      </w:r>
                      <w:r>
                        <w:rPr>
                          <w:rFonts w:ascii="Arial Black" w:hAnsi="Arial Black"/>
                          <w:b/>
                          <w:noProof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4F66FD">
                        <w:rPr>
                          <w:rFonts w:ascii="Arial Black" w:hAnsi="Arial Black"/>
                          <w:b/>
                          <w:noProof/>
                          <w:color w:val="7030A0"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PREMIUM</w:t>
                      </w:r>
                    </w:p>
                  </w:txbxContent>
                </v:textbox>
              </v:shape>
            </w:pict>
          </mc:Fallback>
        </mc:AlternateContent>
      </w:r>
      <w:r w:rsidRPr="004F66FD">
        <w:rPr>
          <w:rFonts w:ascii="Arial Narrow" w:hAnsi="Arial Narrow" w:cs="Times New Roman"/>
          <w:color w:val="000000" w:themeColor="text1"/>
          <w:sz w:val="32"/>
        </w:rPr>
        <w:t>Encore way lube oils are formulated for many different types of machines. Proprietary friction modifiers make for improved machine performance during slow moving heavily loaded machine runs</w:t>
      </w:r>
      <w:r w:rsidRPr="00E44C90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14085AE6" w14:textId="77777777" w:rsidR="004F66FD" w:rsidRDefault="004F66FD" w:rsidP="004F66FD">
      <w:pPr>
        <w:spacing w:after="0"/>
        <w:rPr>
          <w:sz w:val="16"/>
        </w:rPr>
      </w:pPr>
    </w:p>
    <w:p w14:paraId="2DD7E7A4" w14:textId="77777777" w:rsidR="004F66FD" w:rsidRDefault="004F66FD" w:rsidP="004F66FD">
      <w:pPr>
        <w:spacing w:after="0"/>
        <w:rPr>
          <w:sz w:val="16"/>
        </w:rPr>
      </w:pPr>
    </w:p>
    <w:p w14:paraId="6E020143" w14:textId="77777777" w:rsidR="007773E1" w:rsidRPr="00E44C90" w:rsidRDefault="007773E1" w:rsidP="004F66FD">
      <w:pPr>
        <w:spacing w:after="0"/>
        <w:rPr>
          <w:sz w:val="16"/>
        </w:rPr>
      </w:pPr>
    </w:p>
    <w:p w14:paraId="1F93EB0B" w14:textId="001010E1" w:rsidR="004F66FD" w:rsidRPr="006A6EE6" w:rsidRDefault="004F66FD" w:rsidP="006A6EE6">
      <w:pPr>
        <w:spacing w:after="0" w:line="240" w:lineRule="auto"/>
        <w:jc w:val="center"/>
        <w:rPr>
          <w:rFonts w:ascii="Arial Black" w:hAnsi="Arial Black"/>
          <w:szCs w:val="26"/>
        </w:rPr>
      </w:pPr>
      <w:r w:rsidRPr="006A6EE6">
        <w:rPr>
          <w:rFonts w:ascii="Arial Black" w:hAnsi="Arial Black"/>
          <w:szCs w:val="26"/>
        </w:rPr>
        <w:t xml:space="preserve">Great for use in the </w:t>
      </w:r>
      <w:proofErr w:type="spellStart"/>
      <w:r w:rsidRPr="006A6EE6">
        <w:rPr>
          <w:rFonts w:ascii="Arial Black" w:hAnsi="Arial Black"/>
          <w:szCs w:val="26"/>
        </w:rPr>
        <w:t>slideways</w:t>
      </w:r>
      <w:proofErr w:type="spellEnd"/>
      <w:r w:rsidRPr="006A6EE6">
        <w:rPr>
          <w:rFonts w:ascii="Arial Black" w:hAnsi="Arial Black"/>
          <w:szCs w:val="26"/>
        </w:rPr>
        <w:t xml:space="preserve"> of the following machines:</w:t>
      </w:r>
    </w:p>
    <w:p w14:paraId="454486E4" w14:textId="0364434F" w:rsidR="004F66FD" w:rsidRPr="00E44C90" w:rsidRDefault="006A6EE6" w:rsidP="004F66FD">
      <w:pPr>
        <w:spacing w:after="0"/>
        <w:rPr>
          <w:b/>
          <w:i/>
          <w:sz w:val="18"/>
        </w:rPr>
      </w:pPr>
      <w:r w:rsidRPr="006A6EE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93258" wp14:editId="51D0433F">
                <wp:simplePos x="0" y="0"/>
                <wp:positionH relativeFrom="column">
                  <wp:posOffset>-95250</wp:posOffset>
                </wp:positionH>
                <wp:positionV relativeFrom="paragraph">
                  <wp:posOffset>59690</wp:posOffset>
                </wp:positionV>
                <wp:extent cx="3228975" cy="704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54398" w14:textId="07496F3F" w:rsidR="006A6EE6" w:rsidRPr="007773E1" w:rsidRDefault="006A6EE6" w:rsidP="006A6EE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773E1">
                              <w:rPr>
                                <w:rFonts w:ascii="Arial Narrow" w:hAnsi="Arial Narrow" w:cs="Times New Roman"/>
                                <w:color w:val="000000" w:themeColor="text1"/>
                              </w:rPr>
                              <w:t>●</w:t>
                            </w:r>
                            <w:r w:rsidRPr="007773E1">
                              <w:rPr>
                                <w:rFonts w:ascii="Arial Narrow" w:hAnsi="Arial Narrow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7773E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Horizontal Boring Machine</w:t>
                            </w:r>
                            <w:r w:rsidRPr="007773E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      </w:t>
                            </w:r>
                            <w:r w:rsidRPr="007773E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●</w:t>
                            </w:r>
                            <w:r w:rsidRPr="007773E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Jig Borers </w:t>
                            </w:r>
                          </w:p>
                          <w:p w14:paraId="62CF21B7" w14:textId="41EFF520" w:rsidR="006A6EE6" w:rsidRPr="007773E1" w:rsidRDefault="006A6EE6" w:rsidP="006A6EE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773E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●</w:t>
                            </w:r>
                            <w:r w:rsidRPr="007773E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Pr="007773E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Shapers</w:t>
                            </w:r>
                            <w:r w:rsidRPr="007773E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   </w:t>
                            </w:r>
                            <w:r w:rsidR="007773E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                           </w:t>
                            </w:r>
                            <w:r w:rsidRPr="007773E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●</w:t>
                            </w:r>
                            <w:r w:rsidRPr="007773E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Pr="007773E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Planers</w:t>
                            </w:r>
                          </w:p>
                          <w:p w14:paraId="169A3EBC" w14:textId="738A4FEE" w:rsidR="006A6EE6" w:rsidRPr="007773E1" w:rsidRDefault="006A6EE6" w:rsidP="006A6EE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773E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●</w:t>
                            </w:r>
                            <w:r w:rsidRPr="007773E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Pr="007773E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Milling Machines</w:t>
                            </w:r>
                            <w:r w:rsidR="007773E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                   </w:t>
                            </w:r>
                            <w:r w:rsidRPr="007773E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●</w:t>
                            </w:r>
                            <w:r w:rsidRPr="007773E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Grinders</w:t>
                            </w:r>
                          </w:p>
                          <w:p w14:paraId="2BC44529" w14:textId="29ECAF7E" w:rsidR="006A6EE6" w:rsidRDefault="006A6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5pt;margin-top:4.7pt;width:254.2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" filled="f" stroked="f">
                <v:textbox>
                  <w:txbxContent>
                    <w:p w14:paraId="78154398" w14:textId="07496F3F" w:rsidR="006A6EE6" w:rsidRPr="007773E1" w:rsidRDefault="006A6EE6" w:rsidP="006A6EE6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773E1">
                        <w:rPr>
                          <w:rFonts w:ascii="Arial Narrow" w:hAnsi="Arial Narrow" w:cs="Times New Roman"/>
                          <w:color w:val="000000" w:themeColor="text1"/>
                        </w:rPr>
                        <w:t>●</w:t>
                      </w:r>
                      <w:r w:rsidRPr="007773E1">
                        <w:rPr>
                          <w:rFonts w:ascii="Arial Narrow" w:hAnsi="Arial Narrow" w:cs="Times New Roman"/>
                          <w:color w:val="000000" w:themeColor="text1"/>
                        </w:rPr>
                        <w:t xml:space="preserve"> </w:t>
                      </w:r>
                      <w:r w:rsidRPr="007773E1">
                        <w:rPr>
                          <w:rFonts w:ascii="Tahoma" w:hAnsi="Tahoma" w:cs="Tahoma"/>
                          <w:color w:val="000000" w:themeColor="text1"/>
                        </w:rPr>
                        <w:t>Horizontal Boring Machine</w:t>
                      </w:r>
                      <w:r w:rsidRPr="007773E1">
                        <w:rPr>
                          <w:rFonts w:ascii="Tahoma" w:hAnsi="Tahoma" w:cs="Tahoma"/>
                          <w:color w:val="000000" w:themeColor="text1"/>
                        </w:rPr>
                        <w:t xml:space="preserve">       </w:t>
                      </w:r>
                      <w:r w:rsidRPr="007773E1">
                        <w:rPr>
                          <w:rFonts w:ascii="Tahoma" w:hAnsi="Tahoma" w:cs="Tahoma"/>
                          <w:color w:val="000000" w:themeColor="text1"/>
                        </w:rPr>
                        <w:t>●</w:t>
                      </w:r>
                      <w:r w:rsidRPr="007773E1">
                        <w:rPr>
                          <w:rFonts w:ascii="Tahoma" w:hAnsi="Tahoma" w:cs="Tahoma"/>
                          <w:color w:val="000000" w:themeColor="text1"/>
                        </w:rPr>
                        <w:t xml:space="preserve"> Jig Borers </w:t>
                      </w:r>
                    </w:p>
                    <w:p w14:paraId="62CF21B7" w14:textId="41EFF520" w:rsidR="006A6EE6" w:rsidRPr="007773E1" w:rsidRDefault="006A6EE6" w:rsidP="006A6EE6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773E1">
                        <w:rPr>
                          <w:rFonts w:ascii="Tahoma" w:hAnsi="Tahoma" w:cs="Tahoma"/>
                          <w:color w:val="000000" w:themeColor="text1"/>
                        </w:rPr>
                        <w:t>●</w:t>
                      </w:r>
                      <w:r w:rsidRPr="007773E1"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Pr="007773E1">
                        <w:rPr>
                          <w:rFonts w:ascii="Tahoma" w:hAnsi="Tahoma" w:cs="Tahoma"/>
                          <w:color w:val="000000" w:themeColor="text1"/>
                        </w:rPr>
                        <w:t>Shapers</w:t>
                      </w:r>
                      <w:r w:rsidRPr="007773E1">
                        <w:rPr>
                          <w:rFonts w:ascii="Tahoma" w:hAnsi="Tahoma" w:cs="Tahoma"/>
                          <w:color w:val="000000" w:themeColor="text1"/>
                        </w:rPr>
                        <w:t xml:space="preserve">    </w:t>
                      </w:r>
                      <w:r w:rsidR="007773E1">
                        <w:rPr>
                          <w:rFonts w:ascii="Tahoma" w:hAnsi="Tahoma" w:cs="Tahoma"/>
                          <w:color w:val="000000" w:themeColor="text1"/>
                        </w:rPr>
                        <w:t xml:space="preserve">                            </w:t>
                      </w:r>
                      <w:r w:rsidRPr="007773E1">
                        <w:rPr>
                          <w:rFonts w:ascii="Tahoma" w:hAnsi="Tahoma" w:cs="Tahoma"/>
                          <w:color w:val="000000" w:themeColor="text1"/>
                        </w:rPr>
                        <w:t>●</w:t>
                      </w:r>
                      <w:r w:rsidRPr="007773E1"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Pr="007773E1">
                        <w:rPr>
                          <w:rFonts w:ascii="Tahoma" w:hAnsi="Tahoma" w:cs="Tahoma"/>
                          <w:color w:val="000000" w:themeColor="text1"/>
                        </w:rPr>
                        <w:t>Planers</w:t>
                      </w:r>
                    </w:p>
                    <w:p w14:paraId="169A3EBC" w14:textId="738A4FEE" w:rsidR="006A6EE6" w:rsidRPr="007773E1" w:rsidRDefault="006A6EE6" w:rsidP="006A6EE6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773E1">
                        <w:rPr>
                          <w:rFonts w:ascii="Tahoma" w:hAnsi="Tahoma" w:cs="Tahoma"/>
                          <w:color w:val="000000" w:themeColor="text1"/>
                        </w:rPr>
                        <w:t>●</w:t>
                      </w:r>
                      <w:r w:rsidRPr="007773E1"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Pr="007773E1">
                        <w:rPr>
                          <w:rFonts w:ascii="Tahoma" w:hAnsi="Tahoma" w:cs="Tahoma"/>
                          <w:color w:val="000000" w:themeColor="text1"/>
                        </w:rPr>
                        <w:t>Milling Machines</w:t>
                      </w:r>
                      <w:r w:rsidR="007773E1">
                        <w:rPr>
                          <w:rFonts w:ascii="Tahoma" w:hAnsi="Tahoma" w:cs="Tahoma"/>
                          <w:color w:val="000000" w:themeColor="text1"/>
                        </w:rPr>
                        <w:t xml:space="preserve">                    </w:t>
                      </w:r>
                      <w:r w:rsidRPr="007773E1">
                        <w:rPr>
                          <w:rFonts w:ascii="Tahoma" w:hAnsi="Tahoma" w:cs="Tahoma"/>
                          <w:color w:val="000000" w:themeColor="text1"/>
                        </w:rPr>
                        <w:t>●</w:t>
                      </w:r>
                      <w:r w:rsidRPr="007773E1">
                        <w:rPr>
                          <w:rFonts w:ascii="Tahoma" w:hAnsi="Tahoma" w:cs="Tahoma"/>
                          <w:color w:val="000000" w:themeColor="text1"/>
                        </w:rPr>
                        <w:t xml:space="preserve"> Grinders</w:t>
                      </w:r>
                    </w:p>
                    <w:p w14:paraId="2BC44529" w14:textId="29ECAF7E" w:rsidR="006A6EE6" w:rsidRDefault="006A6EE6"/>
                  </w:txbxContent>
                </v:textbox>
              </v:shape>
            </w:pict>
          </mc:Fallback>
        </mc:AlternateContent>
      </w:r>
    </w:p>
    <w:p w14:paraId="0FE04247" w14:textId="77777777" w:rsidR="006A6EE6" w:rsidRDefault="006A6EE6" w:rsidP="004F66FD">
      <w:pPr>
        <w:spacing w:after="0" w:line="240" w:lineRule="auto"/>
        <w:rPr>
          <w:b/>
        </w:rPr>
      </w:pPr>
    </w:p>
    <w:p w14:paraId="295B44C2" w14:textId="77777777" w:rsidR="006A6EE6" w:rsidRDefault="006A6EE6" w:rsidP="004F66FD">
      <w:pPr>
        <w:spacing w:after="0" w:line="240" w:lineRule="auto"/>
        <w:rPr>
          <w:b/>
        </w:rPr>
      </w:pPr>
    </w:p>
    <w:p w14:paraId="2D698B56" w14:textId="77777777" w:rsidR="006A6EE6" w:rsidRDefault="006A6EE6" w:rsidP="004F66FD">
      <w:pPr>
        <w:spacing w:after="0" w:line="240" w:lineRule="auto"/>
        <w:rPr>
          <w:b/>
        </w:rPr>
      </w:pPr>
    </w:p>
    <w:p w14:paraId="4513394F" w14:textId="77777777" w:rsidR="006A6EE6" w:rsidRDefault="006A6EE6" w:rsidP="004F66FD">
      <w:pPr>
        <w:spacing w:after="0" w:line="240" w:lineRule="auto"/>
        <w:rPr>
          <w:b/>
        </w:rPr>
      </w:pPr>
    </w:p>
    <w:p w14:paraId="217A5B01" w14:textId="77777777" w:rsidR="007773E1" w:rsidRDefault="007773E1" w:rsidP="004F66FD">
      <w:pPr>
        <w:spacing w:after="0" w:line="240" w:lineRule="auto"/>
        <w:rPr>
          <w:b/>
        </w:rPr>
      </w:pPr>
    </w:p>
    <w:p w14:paraId="022A7AEA" w14:textId="77777777" w:rsidR="004F66FD" w:rsidRPr="006A6EE6" w:rsidRDefault="004F66FD" w:rsidP="004F66FD">
      <w:pPr>
        <w:spacing w:after="0" w:line="240" w:lineRule="auto"/>
        <w:rPr>
          <w:b/>
          <w:sz w:val="28"/>
        </w:rPr>
      </w:pPr>
      <w:r w:rsidRPr="006A6EE6">
        <w:rPr>
          <w:b/>
          <w:sz w:val="28"/>
        </w:rPr>
        <w:t>FOR USE</w:t>
      </w:r>
    </w:p>
    <w:p w14:paraId="4F5B40C8" w14:textId="788593CC" w:rsidR="004F66FD" w:rsidRPr="004F66FD" w:rsidRDefault="004F66FD" w:rsidP="004F66FD">
      <w:pPr>
        <w:spacing w:after="0" w:line="240" w:lineRule="auto"/>
        <w:rPr>
          <w:b/>
          <w:i/>
          <w:szCs w:val="30"/>
        </w:rPr>
      </w:pPr>
      <w:proofErr w:type="gramStart"/>
      <w:r w:rsidRPr="00E44C90">
        <w:rPr>
          <w:b/>
          <w:i/>
          <w:szCs w:val="30"/>
        </w:rPr>
        <w:t xml:space="preserve">For use as a medium viscosity </w:t>
      </w:r>
      <w:proofErr w:type="spellStart"/>
      <w:r w:rsidRPr="00E44C90">
        <w:rPr>
          <w:b/>
          <w:i/>
          <w:szCs w:val="30"/>
        </w:rPr>
        <w:t>slideway</w:t>
      </w:r>
      <w:proofErr w:type="spellEnd"/>
      <w:r w:rsidRPr="00E44C90">
        <w:rPr>
          <w:b/>
          <w:i/>
          <w:szCs w:val="30"/>
        </w:rPr>
        <w:t xml:space="preserve"> </w:t>
      </w:r>
      <w:r w:rsidR="007773E1">
        <w:rPr>
          <w:b/>
          <w:i/>
          <w:szCs w:val="30"/>
        </w:rPr>
        <w:t>lubricant.</w:t>
      </w:r>
      <w:proofErr w:type="gramEnd"/>
    </w:p>
    <w:p w14:paraId="7AD11F01" w14:textId="3F9A6751" w:rsidR="004F66FD" w:rsidRDefault="007773E1" w:rsidP="004F66FD">
      <w:pPr>
        <w:spacing w:after="0"/>
        <w:rPr>
          <w:rFonts w:ascii="Arial Black" w:hAnsi="Arial Black"/>
          <w:b/>
          <w:color w:val="601414"/>
          <w:sz w:val="18"/>
        </w:rPr>
      </w:pPr>
      <w:r>
        <w:rPr>
          <w:rFonts w:ascii="Arial Black" w:hAnsi="Arial Black"/>
          <w:b/>
          <w:color w:val="601414"/>
          <w:sz w:val="18"/>
        </w:rPr>
        <w:t xml:space="preserve"> </w:t>
      </w:r>
    </w:p>
    <w:p w14:paraId="3DB0B848" w14:textId="77777777" w:rsidR="007773E1" w:rsidRDefault="007773E1" w:rsidP="004F66FD">
      <w:pPr>
        <w:spacing w:after="0"/>
        <w:rPr>
          <w:rFonts w:ascii="Arial Black" w:hAnsi="Arial Black"/>
          <w:b/>
          <w:color w:val="601414"/>
          <w:sz w:val="18"/>
        </w:rPr>
      </w:pPr>
    </w:p>
    <w:p w14:paraId="60043898" w14:textId="694CD75F" w:rsidR="0018200C" w:rsidRPr="004F66FD" w:rsidRDefault="004F66FD" w:rsidP="004F66FD">
      <w:pPr>
        <w:spacing w:after="0"/>
        <w:rPr>
          <w:rFonts w:ascii="Arial Black" w:hAnsi="Arial Black"/>
          <w:color w:val="601414"/>
          <w:sz w:val="8"/>
        </w:rPr>
      </w:pPr>
      <w:r w:rsidRPr="00E44C90">
        <w:rPr>
          <w:rFonts w:ascii="Arial Black" w:hAnsi="Arial Black"/>
          <w:b/>
          <w:color w:val="601414"/>
          <w:sz w:val="18"/>
        </w:rPr>
        <w:t>P.I.N. G-255</w:t>
      </w:r>
    </w:p>
    <w:p w14:paraId="1CFBF829" w14:textId="77777777" w:rsidR="007C3318" w:rsidRPr="00FA15E4" w:rsidRDefault="007C3318" w:rsidP="002F335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0"/>
      </w:tblGrid>
      <w:tr w:rsidR="008F72B4" w14:paraId="15760E76" w14:textId="77777777" w:rsidTr="008F72B4">
        <w:tc>
          <w:tcPr>
            <w:tcW w:w="2268" w:type="dxa"/>
          </w:tcPr>
          <w:p w14:paraId="096C07AD" w14:textId="77777777" w:rsidR="008F72B4" w:rsidRDefault="008F72B4" w:rsidP="002F3359">
            <w:r>
              <w:t>Health</w:t>
            </w:r>
          </w:p>
        </w:tc>
        <w:tc>
          <w:tcPr>
            <w:tcW w:w="360" w:type="dxa"/>
          </w:tcPr>
          <w:p w14:paraId="106F35F7" w14:textId="77777777" w:rsidR="008F72B4" w:rsidRDefault="008F72B4" w:rsidP="002F3359">
            <w:r>
              <w:t>1</w:t>
            </w:r>
          </w:p>
        </w:tc>
      </w:tr>
      <w:tr w:rsidR="008F72B4" w14:paraId="4E9C8902" w14:textId="77777777" w:rsidTr="008F72B4">
        <w:tc>
          <w:tcPr>
            <w:tcW w:w="2268" w:type="dxa"/>
          </w:tcPr>
          <w:p w14:paraId="6D159483" w14:textId="77777777" w:rsidR="008F72B4" w:rsidRDefault="008F72B4" w:rsidP="002F3359">
            <w:r>
              <w:t>Flammability</w:t>
            </w:r>
          </w:p>
        </w:tc>
        <w:tc>
          <w:tcPr>
            <w:tcW w:w="360" w:type="dxa"/>
          </w:tcPr>
          <w:p w14:paraId="6FEF6903" w14:textId="77777777" w:rsidR="008F72B4" w:rsidRDefault="008F72B4" w:rsidP="002F3359">
            <w:r>
              <w:t>1</w:t>
            </w:r>
          </w:p>
        </w:tc>
      </w:tr>
      <w:tr w:rsidR="008F72B4" w14:paraId="0D7E4D98" w14:textId="77777777" w:rsidTr="008F72B4">
        <w:tc>
          <w:tcPr>
            <w:tcW w:w="2268" w:type="dxa"/>
          </w:tcPr>
          <w:p w14:paraId="6640E160" w14:textId="77777777" w:rsidR="008F72B4" w:rsidRDefault="008F72B4" w:rsidP="002F3359">
            <w:r>
              <w:t>Reactivity</w:t>
            </w:r>
          </w:p>
        </w:tc>
        <w:tc>
          <w:tcPr>
            <w:tcW w:w="360" w:type="dxa"/>
          </w:tcPr>
          <w:p w14:paraId="6212FCEF" w14:textId="77777777" w:rsidR="008F72B4" w:rsidRDefault="008F72B4" w:rsidP="002F3359">
            <w:r>
              <w:t>0</w:t>
            </w:r>
          </w:p>
        </w:tc>
      </w:tr>
      <w:tr w:rsidR="008F72B4" w14:paraId="2BAEFAF8" w14:textId="77777777" w:rsidTr="008F72B4">
        <w:tc>
          <w:tcPr>
            <w:tcW w:w="2268" w:type="dxa"/>
          </w:tcPr>
          <w:p w14:paraId="417381DB" w14:textId="77777777" w:rsidR="008F72B4" w:rsidRDefault="008F72B4" w:rsidP="002F3359">
            <w:r>
              <w:t>Personal</w:t>
            </w:r>
          </w:p>
        </w:tc>
        <w:tc>
          <w:tcPr>
            <w:tcW w:w="360" w:type="dxa"/>
          </w:tcPr>
          <w:p w14:paraId="07498CE6" w14:textId="407FFFE8" w:rsidR="008F72B4" w:rsidRDefault="004F66FD" w:rsidP="002F3359">
            <w:r>
              <w:t>A</w:t>
            </w:r>
          </w:p>
        </w:tc>
      </w:tr>
    </w:tbl>
    <w:p w14:paraId="72DEC466" w14:textId="77777777" w:rsidR="008F72B4" w:rsidRPr="007773E1" w:rsidRDefault="008F72B4" w:rsidP="002F3359">
      <w:pPr>
        <w:spacing w:after="0"/>
        <w:rPr>
          <w:sz w:val="14"/>
        </w:rPr>
      </w:pPr>
    </w:p>
    <w:p w14:paraId="5DF7679E" w14:textId="774EF109" w:rsidR="007773E1" w:rsidRDefault="0018200C" w:rsidP="002F3359">
      <w:pPr>
        <w:spacing w:after="0"/>
      </w:pPr>
      <w:r>
        <w:t>Batch Number:  #</w:t>
      </w:r>
    </w:p>
    <w:p w14:paraId="277B3806" w14:textId="77777777" w:rsidR="007773E1" w:rsidRPr="007773E1" w:rsidRDefault="007773E1" w:rsidP="002F3359">
      <w:pPr>
        <w:spacing w:after="0"/>
        <w:rPr>
          <w:sz w:val="14"/>
        </w:rPr>
      </w:pPr>
    </w:p>
    <w:p w14:paraId="2FE5D1D2" w14:textId="77777777" w:rsidR="00D654AE" w:rsidRPr="007773E1" w:rsidRDefault="00D654AE" w:rsidP="002F3359">
      <w:pPr>
        <w:spacing w:after="0"/>
        <w:rPr>
          <w:sz w:val="6"/>
        </w:rPr>
      </w:pPr>
    </w:p>
    <w:p w14:paraId="4DD8B7A7" w14:textId="439F6E36" w:rsidR="008F72B4" w:rsidRDefault="00D654AE" w:rsidP="002F3359">
      <w:pPr>
        <w:spacing w:after="0"/>
      </w:pPr>
      <w:r>
        <w:rPr>
          <w:noProof/>
        </w:rPr>
        <w:drawing>
          <wp:inline distT="0" distB="0" distL="0" distR="0" wp14:anchorId="365C9093" wp14:editId="182320C3">
            <wp:extent cx="2743200" cy="643065"/>
            <wp:effectExtent l="0" t="0" r="0" b="5080"/>
            <wp:docPr id="3" name="Picture 3" descr="\\encore-s1\data\users\amy\Desktop\Encore lab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ncore-s1\data\users\amy\Desktop\Encore labe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A6075" w14:textId="27B698AF" w:rsidR="00376445" w:rsidRDefault="004F66FD" w:rsidP="002F3359">
      <w:pPr>
        <w:spacing w:after="0"/>
      </w:pPr>
      <w:r>
        <w:rPr>
          <w:noProof/>
        </w:rPr>
        <w:lastRenderedPageBreak/>
        <w:drawing>
          <wp:inline distT="0" distB="0" distL="0" distR="0" wp14:anchorId="091DC297" wp14:editId="42742257">
            <wp:extent cx="2743200" cy="7404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ore-SmallerBorder_for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37472" w14:textId="3049C7FD" w:rsidR="004F66FD" w:rsidRDefault="004F66FD" w:rsidP="0074500D">
      <w:pPr>
        <w:spacing w:after="0"/>
        <w:jc w:val="center"/>
        <w:rPr>
          <w:rFonts w:ascii="Arial Black" w:hAnsi="Arial Black"/>
          <w:b/>
          <w:i/>
          <w:noProof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34ED8" wp14:editId="6E40E6F0">
                <wp:simplePos x="0" y="0"/>
                <wp:positionH relativeFrom="column">
                  <wp:posOffset>485775</wp:posOffset>
                </wp:positionH>
                <wp:positionV relativeFrom="paragraph">
                  <wp:posOffset>317500</wp:posOffset>
                </wp:positionV>
                <wp:extent cx="2038350" cy="1819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1ED930" w14:textId="78F010C7" w:rsidR="004F66FD" w:rsidRPr="004F66FD" w:rsidRDefault="004F66FD" w:rsidP="004F66F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noProof/>
                                <w:color w:val="7030A0"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F66FD">
                              <w:rPr>
                                <w:rFonts w:ascii="Arial Black" w:hAnsi="Arial Black"/>
                                <w:b/>
                                <w:noProof/>
                                <w:color w:val="7030A0"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WAY 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38.25pt;margin-top:25pt;width:160.5pt;height:14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" filled="f" stroked="f">
                <v:textbox style="mso-fit-shape-to-text:t">
                  <w:txbxContent>
                    <w:p w14:paraId="7A1ED930" w14:textId="78F010C7" w:rsidR="004F66FD" w:rsidRPr="004F66FD" w:rsidRDefault="004F66FD" w:rsidP="004F66FD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noProof/>
                          <w:color w:val="7030A0"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F66FD">
                        <w:rPr>
                          <w:rFonts w:ascii="Arial Black" w:hAnsi="Arial Black"/>
                          <w:b/>
                          <w:noProof/>
                          <w:color w:val="7030A0"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WAY OIL</w:t>
                      </w:r>
                    </w:p>
                  </w:txbxContent>
                </v:textbox>
              </v:shape>
            </w:pict>
          </mc:Fallback>
        </mc:AlternateContent>
      </w:r>
    </w:p>
    <w:p w14:paraId="3FAAACBA" w14:textId="25C2506B" w:rsidR="00700CEB" w:rsidRDefault="004F66FD" w:rsidP="0074500D">
      <w:pPr>
        <w:spacing w:after="0"/>
        <w:jc w:val="center"/>
        <w:rPr>
          <w:rFonts w:ascii="Arial Black" w:hAnsi="Arial Black"/>
          <w:b/>
          <w:i/>
          <w:noProof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EDA06" wp14:editId="5252A187">
                <wp:simplePos x="0" y="0"/>
                <wp:positionH relativeFrom="column">
                  <wp:posOffset>236855</wp:posOffset>
                </wp:positionH>
                <wp:positionV relativeFrom="paragraph">
                  <wp:posOffset>289560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50A62F" w14:textId="503737C2" w:rsidR="004F66FD" w:rsidRPr="004F66FD" w:rsidRDefault="004F66FD" w:rsidP="004F66F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outline/>
                                <w:color w:val="7030A0"/>
                                <w:sz w:val="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F66FD">
                              <w:rPr>
                                <w:rFonts w:ascii="Arial Black" w:hAnsi="Arial Black"/>
                                <w:b/>
                                <w:i/>
                                <w:outline/>
                                <w:color w:val="7030A0"/>
                                <w:sz w:val="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ISO GRADE 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18.65pt;margin-top:22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14:paraId="6450A62F" w14:textId="503737C2" w:rsidR="004F66FD" w:rsidRPr="004F66FD" w:rsidRDefault="004F66FD" w:rsidP="004F66F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i/>
                          <w:outline/>
                          <w:color w:val="7030A0"/>
                          <w:sz w:val="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F66FD">
                        <w:rPr>
                          <w:rFonts w:ascii="Arial Black" w:hAnsi="Arial Black"/>
                          <w:b/>
                          <w:i/>
                          <w:outline/>
                          <w:color w:val="7030A0"/>
                          <w:sz w:val="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ISO GRADE 68</w:t>
                      </w:r>
                    </w:p>
                  </w:txbxContent>
                </v:textbox>
              </v:shape>
            </w:pict>
          </mc:Fallback>
        </mc:AlternateContent>
      </w:r>
    </w:p>
    <w:p w14:paraId="2A93D1D1" w14:textId="77777777" w:rsidR="004F66FD" w:rsidRPr="004F66FD" w:rsidRDefault="004F66FD" w:rsidP="0074500D">
      <w:pPr>
        <w:spacing w:after="0"/>
        <w:jc w:val="center"/>
        <w:rPr>
          <w:rFonts w:ascii="Arial Black" w:hAnsi="Arial Black"/>
          <w:b/>
          <w:i/>
          <w:noProof/>
          <w:sz w:val="32"/>
          <w:szCs w:val="52"/>
        </w:rPr>
      </w:pPr>
    </w:p>
    <w:p w14:paraId="27D068FE" w14:textId="77777777" w:rsidR="004F66FD" w:rsidRPr="004F66FD" w:rsidRDefault="004F66FD" w:rsidP="004F66FD">
      <w:pPr>
        <w:spacing w:after="0" w:line="240" w:lineRule="auto"/>
        <w:jc w:val="center"/>
        <w:rPr>
          <w:rFonts w:ascii="Arial Black" w:hAnsi="Arial Black"/>
          <w:b/>
          <w:color w:val="7030A0"/>
          <w:sz w:val="30"/>
          <w:szCs w:val="30"/>
        </w:rPr>
      </w:pPr>
      <w:r w:rsidRPr="004F66FD">
        <w:rPr>
          <w:rFonts w:ascii="Arial Black" w:hAnsi="Arial Black"/>
          <w:b/>
          <w:sz w:val="30"/>
          <w:szCs w:val="30"/>
        </w:rPr>
        <w:t>Decreases Machine Chatter</w:t>
      </w:r>
    </w:p>
    <w:p w14:paraId="0158A814" w14:textId="77777777" w:rsidR="004F66FD" w:rsidRPr="004F66FD" w:rsidRDefault="004F66FD" w:rsidP="004F66FD">
      <w:pPr>
        <w:spacing w:after="0" w:line="240" w:lineRule="auto"/>
        <w:jc w:val="center"/>
        <w:rPr>
          <w:rFonts w:ascii="Arial Black" w:hAnsi="Arial Black"/>
          <w:b/>
          <w:color w:val="7030A0"/>
          <w:sz w:val="30"/>
          <w:szCs w:val="30"/>
        </w:rPr>
      </w:pPr>
      <w:r w:rsidRPr="004F66FD">
        <w:rPr>
          <w:rFonts w:ascii="Arial Black" w:hAnsi="Arial Black"/>
          <w:b/>
          <w:color w:val="7030A0"/>
          <w:sz w:val="30"/>
          <w:szCs w:val="30"/>
        </w:rPr>
        <w:t>Extreme Pressure Formula</w:t>
      </w:r>
    </w:p>
    <w:p w14:paraId="4134A589" w14:textId="77777777" w:rsidR="004F66FD" w:rsidRPr="004F66FD" w:rsidRDefault="004F66FD" w:rsidP="004F66FD">
      <w:pPr>
        <w:spacing w:after="0" w:line="240" w:lineRule="auto"/>
        <w:jc w:val="center"/>
        <w:rPr>
          <w:rFonts w:ascii="Arial Black" w:hAnsi="Arial Black"/>
          <w:b/>
          <w:sz w:val="30"/>
          <w:szCs w:val="30"/>
        </w:rPr>
      </w:pPr>
      <w:r w:rsidRPr="004F66FD">
        <w:rPr>
          <w:rFonts w:ascii="Arial Black" w:hAnsi="Arial Black"/>
          <w:b/>
          <w:sz w:val="30"/>
          <w:szCs w:val="30"/>
        </w:rPr>
        <w:t>Fortified To Protect Against Rust</w:t>
      </w:r>
    </w:p>
    <w:p w14:paraId="1BBF614C" w14:textId="77777777" w:rsidR="004F66FD" w:rsidRPr="004F66FD" w:rsidRDefault="004F66FD" w:rsidP="004F66FD">
      <w:pPr>
        <w:spacing w:after="0" w:line="240" w:lineRule="auto"/>
        <w:jc w:val="center"/>
        <w:rPr>
          <w:rFonts w:ascii="Arial Black" w:hAnsi="Arial Black"/>
          <w:b/>
          <w:color w:val="7030A0"/>
          <w:sz w:val="30"/>
          <w:szCs w:val="30"/>
        </w:rPr>
      </w:pPr>
      <w:r w:rsidRPr="004F66FD">
        <w:rPr>
          <w:rFonts w:ascii="Arial Black" w:hAnsi="Arial Black"/>
          <w:b/>
          <w:color w:val="7030A0"/>
          <w:sz w:val="30"/>
          <w:szCs w:val="30"/>
        </w:rPr>
        <w:t>Provides Superior Fluid Adhesive</w:t>
      </w:r>
    </w:p>
    <w:p w14:paraId="18046E76" w14:textId="04909084" w:rsidR="004F66FD" w:rsidRPr="004F66FD" w:rsidRDefault="00E40FCB" w:rsidP="004F66FD">
      <w:pPr>
        <w:spacing w:after="0" w:line="240" w:lineRule="auto"/>
        <w:jc w:val="center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sz w:val="30"/>
          <w:szCs w:val="30"/>
        </w:rPr>
        <w:t>Excellent Fluid Separation fro</w:t>
      </w:r>
      <w:bookmarkStart w:id="0" w:name="_GoBack"/>
      <w:bookmarkEnd w:id="0"/>
      <w:r w:rsidR="004F66FD" w:rsidRPr="004F66FD">
        <w:rPr>
          <w:rFonts w:ascii="Arial Black" w:hAnsi="Arial Black"/>
          <w:b/>
          <w:sz w:val="30"/>
          <w:szCs w:val="30"/>
        </w:rPr>
        <w:t>m H2O</w:t>
      </w:r>
    </w:p>
    <w:p w14:paraId="7D0E7423" w14:textId="77777777" w:rsidR="004F66FD" w:rsidRPr="004F66FD" w:rsidRDefault="004F66FD" w:rsidP="004F66FD">
      <w:pPr>
        <w:spacing w:after="0" w:line="240" w:lineRule="auto"/>
        <w:jc w:val="center"/>
        <w:rPr>
          <w:rFonts w:ascii="Arial Black" w:hAnsi="Arial Black"/>
          <w:b/>
          <w:color w:val="7030A0"/>
          <w:sz w:val="30"/>
          <w:szCs w:val="30"/>
        </w:rPr>
      </w:pPr>
      <w:r w:rsidRPr="004F66FD">
        <w:rPr>
          <w:rFonts w:ascii="Arial Black" w:hAnsi="Arial Black"/>
          <w:b/>
          <w:color w:val="7030A0"/>
          <w:sz w:val="30"/>
          <w:szCs w:val="30"/>
        </w:rPr>
        <w:t>Reduces Stick Slip Production Runs</w:t>
      </w:r>
    </w:p>
    <w:p w14:paraId="2E8A69A9" w14:textId="77777777" w:rsidR="004F66FD" w:rsidRDefault="004F66FD" w:rsidP="004F66FD">
      <w:pPr>
        <w:spacing w:after="0"/>
        <w:jc w:val="center"/>
        <w:rPr>
          <w:sz w:val="12"/>
        </w:rPr>
      </w:pPr>
    </w:p>
    <w:p w14:paraId="03E51A91" w14:textId="77777777" w:rsidR="004F66FD" w:rsidRPr="00206737" w:rsidRDefault="004F66FD" w:rsidP="004F66FD">
      <w:pPr>
        <w:spacing w:after="0"/>
        <w:jc w:val="center"/>
        <w:rPr>
          <w:sz w:val="12"/>
        </w:rPr>
      </w:pPr>
    </w:p>
    <w:p w14:paraId="0F04577B" w14:textId="77777777" w:rsidR="004F66FD" w:rsidRPr="004F66FD" w:rsidRDefault="004F66FD" w:rsidP="004F66FD">
      <w:pPr>
        <w:spacing w:after="0"/>
        <w:jc w:val="center"/>
        <w:rPr>
          <w:b/>
          <w:i/>
          <w:color w:val="601414"/>
          <w:sz w:val="18"/>
        </w:rPr>
      </w:pPr>
      <w:r w:rsidRPr="004F66FD">
        <w:rPr>
          <w:b/>
          <w:i/>
          <w:color w:val="601414"/>
          <w:sz w:val="18"/>
        </w:rPr>
        <w:t>Keep Out of Reach of Children</w:t>
      </w:r>
    </w:p>
    <w:p w14:paraId="349CD06B" w14:textId="77777777" w:rsidR="004F66FD" w:rsidRPr="004F66FD" w:rsidRDefault="004F66FD" w:rsidP="004F66FD">
      <w:pPr>
        <w:spacing w:after="0"/>
        <w:jc w:val="center"/>
        <w:rPr>
          <w:b/>
          <w:i/>
          <w:sz w:val="18"/>
        </w:rPr>
      </w:pPr>
    </w:p>
    <w:p w14:paraId="7EF45E53" w14:textId="77777777" w:rsidR="004F66FD" w:rsidRPr="004F66FD" w:rsidRDefault="004F66FD" w:rsidP="004F66FD">
      <w:pPr>
        <w:spacing w:after="0" w:line="240" w:lineRule="auto"/>
        <w:jc w:val="center"/>
        <w:rPr>
          <w:sz w:val="20"/>
        </w:rPr>
      </w:pPr>
      <w:r w:rsidRPr="004F66FD">
        <w:rPr>
          <w:sz w:val="20"/>
        </w:rPr>
        <w:t>Net Contents</w:t>
      </w:r>
    </w:p>
    <w:p w14:paraId="7FD3A4F6" w14:textId="77777777" w:rsidR="004F66FD" w:rsidRPr="004F66FD" w:rsidRDefault="004F66FD" w:rsidP="004F66FD">
      <w:pPr>
        <w:spacing w:after="0" w:line="240" w:lineRule="auto"/>
        <w:jc w:val="center"/>
        <w:rPr>
          <w:sz w:val="20"/>
        </w:rPr>
      </w:pPr>
      <w:r w:rsidRPr="004F66FD">
        <w:rPr>
          <w:sz w:val="28"/>
        </w:rPr>
        <w:t xml:space="preserve">□ </w:t>
      </w:r>
      <w:r w:rsidRPr="004F66FD">
        <w:rPr>
          <w:sz w:val="20"/>
        </w:rPr>
        <w:t xml:space="preserve">5 Gallons              </w:t>
      </w:r>
      <w:r w:rsidRPr="004F66FD">
        <w:rPr>
          <w:sz w:val="28"/>
        </w:rPr>
        <w:t>□</w:t>
      </w:r>
      <w:r w:rsidRPr="004F66FD">
        <w:rPr>
          <w:sz w:val="20"/>
        </w:rPr>
        <w:t xml:space="preserve"> 20 Gallons</w:t>
      </w:r>
    </w:p>
    <w:p w14:paraId="756C7982" w14:textId="77777777" w:rsidR="004F66FD" w:rsidRPr="004F66FD" w:rsidRDefault="004F66FD" w:rsidP="004F66FD">
      <w:pPr>
        <w:spacing w:after="0" w:line="240" w:lineRule="auto"/>
        <w:jc w:val="center"/>
        <w:rPr>
          <w:sz w:val="20"/>
        </w:rPr>
      </w:pPr>
      <w:r w:rsidRPr="004F66FD">
        <w:rPr>
          <w:sz w:val="28"/>
        </w:rPr>
        <w:t xml:space="preserve">□ </w:t>
      </w:r>
      <w:r w:rsidRPr="004F66FD">
        <w:rPr>
          <w:sz w:val="20"/>
        </w:rPr>
        <w:t xml:space="preserve">30 Gallons          </w:t>
      </w:r>
      <w:r w:rsidRPr="004F66FD">
        <w:rPr>
          <w:sz w:val="28"/>
        </w:rPr>
        <w:t>□</w:t>
      </w:r>
      <w:r w:rsidRPr="004F66FD">
        <w:rPr>
          <w:sz w:val="20"/>
        </w:rPr>
        <w:t xml:space="preserve"> 55 Gallons</w:t>
      </w:r>
    </w:p>
    <w:p w14:paraId="5D7E7213" w14:textId="77777777" w:rsidR="004F66FD" w:rsidRPr="004F66FD" w:rsidRDefault="004F66FD" w:rsidP="004F66FD">
      <w:pPr>
        <w:spacing w:after="0" w:line="240" w:lineRule="auto"/>
        <w:jc w:val="center"/>
        <w:rPr>
          <w:sz w:val="20"/>
        </w:rPr>
      </w:pPr>
      <w:r w:rsidRPr="004F66FD">
        <w:rPr>
          <w:sz w:val="28"/>
        </w:rPr>
        <w:t xml:space="preserve">□ </w:t>
      </w:r>
      <w:r w:rsidRPr="004F66FD">
        <w:rPr>
          <w:sz w:val="20"/>
        </w:rPr>
        <w:t xml:space="preserve">275 </w:t>
      </w:r>
      <w:proofErr w:type="gramStart"/>
      <w:r w:rsidRPr="004F66FD">
        <w:rPr>
          <w:sz w:val="20"/>
        </w:rPr>
        <w:t>Tote</w:t>
      </w:r>
      <w:proofErr w:type="gramEnd"/>
    </w:p>
    <w:p w14:paraId="135B53E2" w14:textId="77777777" w:rsidR="00181350" w:rsidRDefault="00181350" w:rsidP="00D654AE">
      <w:pPr>
        <w:spacing w:after="0"/>
        <w:rPr>
          <w:b/>
          <w:sz w:val="24"/>
          <w:szCs w:val="24"/>
        </w:rPr>
      </w:pPr>
    </w:p>
    <w:p w14:paraId="31ADD161" w14:textId="77777777" w:rsidR="00D654AE" w:rsidRDefault="00D654AE" w:rsidP="00D654AE">
      <w:pPr>
        <w:spacing w:after="0"/>
        <w:rPr>
          <w:b/>
          <w:sz w:val="24"/>
          <w:szCs w:val="24"/>
        </w:rPr>
      </w:pPr>
      <w:r w:rsidRPr="00FA15E4">
        <w:rPr>
          <w:b/>
          <w:sz w:val="24"/>
          <w:szCs w:val="24"/>
        </w:rPr>
        <w:t>First Aid</w:t>
      </w:r>
    </w:p>
    <w:p w14:paraId="74464CA1" w14:textId="77777777" w:rsidR="00181350" w:rsidRPr="00181350" w:rsidRDefault="00D654AE" w:rsidP="00181350">
      <w:pPr>
        <w:spacing w:after="0"/>
      </w:pPr>
      <w:r w:rsidRPr="00181350">
        <w:rPr>
          <w:b/>
        </w:rPr>
        <w:t>Inhalation:</w:t>
      </w:r>
      <w:r w:rsidRPr="00181350">
        <w:t xml:space="preserve"> </w:t>
      </w:r>
      <w:r w:rsidR="00F01E4F" w:rsidRPr="00181350">
        <w:t>Vapors generate</w:t>
      </w:r>
      <w:r w:rsidR="00181350" w:rsidRPr="00181350">
        <w:t>d</w:t>
      </w:r>
      <w:r w:rsidR="00F01E4F" w:rsidRPr="00181350">
        <w:t xml:space="preserve"> at high temperatures (only) or oil mist may cause mild irritation of the nose, throat and respiratory system.</w:t>
      </w:r>
      <w:r w:rsidR="00181350" w:rsidRPr="00181350">
        <w:t xml:space="preserve"> Consult physician and poison control immediately.</w:t>
      </w:r>
    </w:p>
    <w:p w14:paraId="47F6A6E3" w14:textId="77777777" w:rsidR="00181350" w:rsidRPr="00181350" w:rsidRDefault="00D654AE" w:rsidP="00181350">
      <w:pPr>
        <w:spacing w:after="0"/>
      </w:pPr>
      <w:proofErr w:type="gramStart"/>
      <w:r w:rsidRPr="00181350">
        <w:rPr>
          <w:b/>
        </w:rPr>
        <w:t>Eye Irritation:</w:t>
      </w:r>
      <w:r w:rsidRPr="00181350">
        <w:t xml:space="preserve"> </w:t>
      </w:r>
      <w:r w:rsidR="00F01E4F" w:rsidRPr="00181350">
        <w:t>May cause minimum eye irritation</w:t>
      </w:r>
      <w:r w:rsidR="00FA15E4" w:rsidRPr="00181350">
        <w:t>.</w:t>
      </w:r>
      <w:proofErr w:type="gramEnd"/>
      <w:r w:rsidR="00181350" w:rsidRPr="00181350">
        <w:t xml:space="preserve"> Consult physician and poison control immediately.</w:t>
      </w:r>
    </w:p>
    <w:p w14:paraId="5C6D299B" w14:textId="77777777" w:rsidR="00181350" w:rsidRPr="00181350" w:rsidRDefault="00D654AE" w:rsidP="00181350">
      <w:pPr>
        <w:spacing w:after="0"/>
      </w:pPr>
      <w:r w:rsidRPr="00181350">
        <w:rPr>
          <w:b/>
        </w:rPr>
        <w:t>Skin Contact:</w:t>
      </w:r>
      <w:r w:rsidRPr="00181350">
        <w:t xml:space="preserve"> </w:t>
      </w:r>
      <w:r w:rsidR="00F01E4F" w:rsidRPr="00181350">
        <w:t>May cause minimum skin irritations</w:t>
      </w:r>
      <w:r w:rsidR="00FA15E4" w:rsidRPr="00181350">
        <w:t>, long</w:t>
      </w:r>
      <w:r w:rsidR="00F01E4F" w:rsidRPr="00181350">
        <w:t xml:space="preserve"> term heavy exposure may dry or defat the skin. May also cause dermatitis or oil ac</w:t>
      </w:r>
      <w:r w:rsidR="00181350" w:rsidRPr="00181350">
        <w:t xml:space="preserve">ne. High </w:t>
      </w:r>
      <w:r w:rsidR="00F01E4F" w:rsidRPr="00181350">
        <w:t>pressure injection under the skin could cause extensive tissue damage.</w:t>
      </w:r>
      <w:r w:rsidR="00181350" w:rsidRPr="00181350">
        <w:t xml:space="preserve"> Consult physician and poison control immediately.</w:t>
      </w:r>
    </w:p>
    <w:p w14:paraId="62E202A9" w14:textId="77777777" w:rsidR="00D654AE" w:rsidRPr="00181350" w:rsidRDefault="00D654AE" w:rsidP="00D654AE">
      <w:pPr>
        <w:spacing w:after="0"/>
      </w:pPr>
      <w:r w:rsidRPr="00181350">
        <w:rPr>
          <w:b/>
        </w:rPr>
        <w:t>Ingestion:</w:t>
      </w:r>
      <w:r w:rsidRPr="00181350">
        <w:t xml:space="preserve"> </w:t>
      </w:r>
      <w:r w:rsidR="00F01E4F" w:rsidRPr="00181350">
        <w:t xml:space="preserve">If swallowed may be slightly toxic. Consult physician </w:t>
      </w:r>
      <w:r w:rsidR="00FA15E4" w:rsidRPr="00181350">
        <w:t>and poison control immediately.</w:t>
      </w:r>
    </w:p>
    <w:p w14:paraId="266E1BEF" w14:textId="77777777" w:rsidR="004F66FD" w:rsidRDefault="004F66FD" w:rsidP="00D654AE">
      <w:pPr>
        <w:spacing w:after="0"/>
      </w:pPr>
    </w:p>
    <w:p w14:paraId="4D71D4C3" w14:textId="77777777" w:rsidR="004F66FD" w:rsidRPr="00181350" w:rsidRDefault="004F66FD" w:rsidP="00D654AE">
      <w:pPr>
        <w:spacing w:after="0"/>
      </w:pPr>
    </w:p>
    <w:p w14:paraId="247AC1D3" w14:textId="77777777" w:rsidR="00181350" w:rsidRPr="004F66FD" w:rsidRDefault="00181350" w:rsidP="00D654AE">
      <w:pPr>
        <w:spacing w:after="0"/>
        <w:rPr>
          <w:i/>
        </w:rPr>
      </w:pPr>
      <w:r w:rsidRPr="004F66FD">
        <w:rPr>
          <w:i/>
        </w:rPr>
        <w:t>Dispose of in accordance with local, state and federal regulations.</w:t>
      </w:r>
    </w:p>
    <w:p w14:paraId="146A9319" w14:textId="77777777" w:rsidR="00BE352A" w:rsidRDefault="00BE352A" w:rsidP="00D654AE">
      <w:pPr>
        <w:spacing w:after="0"/>
      </w:pPr>
    </w:p>
    <w:p w14:paraId="3D6352D9" w14:textId="77777777" w:rsidR="004F66FD" w:rsidRDefault="004F66FD" w:rsidP="00D654AE">
      <w:pPr>
        <w:spacing w:after="0"/>
      </w:pPr>
    </w:p>
    <w:p w14:paraId="5799D895" w14:textId="77777777" w:rsidR="00BE352A" w:rsidRDefault="00BE352A" w:rsidP="00D654AE">
      <w:pPr>
        <w:spacing w:after="0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C5C9411" wp14:editId="56A8F530">
            <wp:extent cx="371475" cy="362502"/>
            <wp:effectExtent l="0" t="0" r="0" b="0"/>
            <wp:docPr id="2" name="Picture 2" descr="Image result for exclamation label placar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clamation label placar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32" cy="39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6B64D" w14:textId="77777777" w:rsidR="00BE352A" w:rsidRPr="00181350" w:rsidRDefault="00BE352A" w:rsidP="00D654AE">
      <w:pPr>
        <w:spacing w:after="0"/>
      </w:pPr>
      <w:r>
        <w:t xml:space="preserve">Warning: Harmful if inhaled. Avoid breathing dust/fumes/gas/mist/spray. Use only outdoors or in a well-ventilated area. </w:t>
      </w:r>
    </w:p>
    <w:sectPr w:rsidR="00BE352A" w:rsidRPr="00181350" w:rsidSect="00516785">
      <w:pgSz w:w="15840" w:h="12240" w:orient="landscape"/>
      <w:pgMar w:top="720" w:right="720" w:bottom="720" w:left="720" w:header="720" w:footer="720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F8DEA" w14:textId="77777777" w:rsidR="00376445" w:rsidRDefault="00376445" w:rsidP="00376445">
      <w:pPr>
        <w:spacing w:after="0" w:line="240" w:lineRule="auto"/>
      </w:pPr>
      <w:r>
        <w:separator/>
      </w:r>
    </w:p>
  </w:endnote>
  <w:endnote w:type="continuationSeparator" w:id="0">
    <w:p w14:paraId="214137ED" w14:textId="77777777" w:rsidR="00376445" w:rsidRDefault="00376445" w:rsidP="0037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DE11A" w14:textId="77777777" w:rsidR="00376445" w:rsidRDefault="00376445" w:rsidP="00376445">
      <w:pPr>
        <w:spacing w:after="0" w:line="240" w:lineRule="auto"/>
      </w:pPr>
      <w:r>
        <w:separator/>
      </w:r>
    </w:p>
  </w:footnote>
  <w:footnote w:type="continuationSeparator" w:id="0">
    <w:p w14:paraId="51E61CD3" w14:textId="77777777" w:rsidR="00376445" w:rsidRDefault="00376445" w:rsidP="00376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59"/>
    <w:rsid w:val="000246CE"/>
    <w:rsid w:val="00117170"/>
    <w:rsid w:val="00181350"/>
    <w:rsid w:val="0018200C"/>
    <w:rsid w:val="001D122E"/>
    <w:rsid w:val="00262B5F"/>
    <w:rsid w:val="00263C91"/>
    <w:rsid w:val="002F3359"/>
    <w:rsid w:val="00376445"/>
    <w:rsid w:val="0039498A"/>
    <w:rsid w:val="004F66FD"/>
    <w:rsid w:val="00516785"/>
    <w:rsid w:val="005746D7"/>
    <w:rsid w:val="006A6EE6"/>
    <w:rsid w:val="00700CEB"/>
    <w:rsid w:val="0074500D"/>
    <w:rsid w:val="007773E1"/>
    <w:rsid w:val="007C3318"/>
    <w:rsid w:val="008F72B4"/>
    <w:rsid w:val="00927D42"/>
    <w:rsid w:val="009D39BB"/>
    <w:rsid w:val="00A735FD"/>
    <w:rsid w:val="00AB3E1B"/>
    <w:rsid w:val="00B52EEC"/>
    <w:rsid w:val="00BE352A"/>
    <w:rsid w:val="00C23BA7"/>
    <w:rsid w:val="00D654AE"/>
    <w:rsid w:val="00DE5EBE"/>
    <w:rsid w:val="00E22048"/>
    <w:rsid w:val="00E40FCB"/>
    <w:rsid w:val="00F01E4F"/>
    <w:rsid w:val="00F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C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45"/>
  </w:style>
  <w:style w:type="paragraph" w:styleId="Footer">
    <w:name w:val="footer"/>
    <w:basedOn w:val="Normal"/>
    <w:link w:val="Foot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45"/>
  </w:style>
  <w:style w:type="table" w:styleId="TableGrid">
    <w:name w:val="Table Grid"/>
    <w:basedOn w:val="TableNormal"/>
    <w:uiPriority w:val="59"/>
    <w:rsid w:val="0026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45"/>
  </w:style>
  <w:style w:type="paragraph" w:styleId="Footer">
    <w:name w:val="footer"/>
    <w:basedOn w:val="Normal"/>
    <w:link w:val="Foot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45"/>
  </w:style>
  <w:style w:type="table" w:styleId="TableGrid">
    <w:name w:val="Table Grid"/>
    <w:basedOn w:val="TableNormal"/>
    <w:uiPriority w:val="59"/>
    <w:rsid w:val="0026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Pt6cWe5o&amp;id=75DF784F13DB8603F2A4596C405861CCDBD0113B&amp;thid=OIP.Pt6cWe5o4JmqZs9NpfQ2oQHaHa&amp;mediaurl=http://www.gemplers.com/img/ghs-exclamation-mark-WEB197707.jpg&amp;exph=350&amp;expw=350&amp;q=exclamation+label+placard&amp;simid=607992196629333810&amp;selectedIndex=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Sarah Machann</cp:lastModifiedBy>
  <cp:revision>2</cp:revision>
  <cp:lastPrinted>2019-04-25T20:39:00Z</cp:lastPrinted>
  <dcterms:created xsi:type="dcterms:W3CDTF">2019-04-25T20:50:00Z</dcterms:created>
  <dcterms:modified xsi:type="dcterms:W3CDTF">2019-04-25T20:50:00Z</dcterms:modified>
</cp:coreProperties>
</file>