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5F135" w14:textId="230D1E06" w:rsidR="00FA15E4" w:rsidRPr="00CD7D86" w:rsidRDefault="00CD7D86" w:rsidP="002F3359">
      <w:pPr>
        <w:spacing w:after="0"/>
        <w:rPr>
          <w:b/>
          <w:sz w:val="20"/>
          <w:szCs w:val="20"/>
        </w:rPr>
      </w:pPr>
      <w:r w:rsidRPr="00663311">
        <w:rPr>
          <w:b/>
          <w:sz w:val="20"/>
          <w:szCs w:val="20"/>
          <w14:glow w14:rad="139700">
            <w14:schemeClr w14:val="accent5">
              <w14:alpha w14:val="60000"/>
              <w14:satMod w14:val="175000"/>
            </w14:schemeClr>
          </w14:glow>
        </w:rPr>
        <w:t xml:space="preserve">VAP Catch </w:t>
      </w:r>
      <w:r w:rsidRPr="00CD7D86">
        <w:rPr>
          <w:b/>
          <w:sz w:val="20"/>
          <w:szCs w:val="20"/>
        </w:rPr>
        <w:t>utilizes the latest ultra-modern te</w:t>
      </w:r>
      <w:r>
        <w:rPr>
          <w:b/>
          <w:sz w:val="20"/>
          <w:szCs w:val="20"/>
        </w:rPr>
        <w:t xml:space="preserve">chnology to suppress vapors and biologically clean surfaces and various </w:t>
      </w:r>
      <w:r w:rsidR="00040F47">
        <w:rPr>
          <w:b/>
          <w:sz w:val="20"/>
          <w:szCs w:val="20"/>
        </w:rPr>
        <w:t>substrates</w:t>
      </w:r>
      <w:r>
        <w:rPr>
          <w:b/>
          <w:sz w:val="20"/>
          <w:szCs w:val="20"/>
        </w:rPr>
        <w:t xml:space="preserve">. </w:t>
      </w:r>
      <w:r w:rsidR="00040F47">
        <w:rPr>
          <w:b/>
          <w:sz w:val="20"/>
          <w:szCs w:val="20"/>
        </w:rPr>
        <w:t xml:space="preserve">This product utilizes </w:t>
      </w:r>
      <w:r w:rsidR="00040F47">
        <w:rPr>
          <w:b/>
          <w:i/>
          <w:sz w:val="20"/>
          <w:szCs w:val="20"/>
        </w:rPr>
        <w:t>Patented B</w:t>
      </w:r>
      <w:r w:rsidR="00040F47" w:rsidRPr="00040F47">
        <w:rPr>
          <w:b/>
          <w:i/>
          <w:sz w:val="20"/>
          <w:szCs w:val="20"/>
        </w:rPr>
        <w:t>io-</w:t>
      </w:r>
      <w:r w:rsidR="00BB2A95">
        <w:rPr>
          <w:b/>
          <w:i/>
          <w:sz w:val="20"/>
          <w:szCs w:val="20"/>
        </w:rPr>
        <w:t>Enzymatic</w:t>
      </w:r>
      <w:r w:rsidR="00040F47">
        <w:rPr>
          <w:b/>
          <w:i/>
          <w:sz w:val="20"/>
          <w:szCs w:val="20"/>
        </w:rPr>
        <w:t xml:space="preserve"> T</w:t>
      </w:r>
      <w:r w:rsidRPr="00040F47">
        <w:rPr>
          <w:b/>
          <w:i/>
          <w:sz w:val="20"/>
          <w:szCs w:val="20"/>
        </w:rPr>
        <w:t>echnology</w:t>
      </w:r>
      <w:r>
        <w:rPr>
          <w:b/>
          <w:sz w:val="20"/>
          <w:szCs w:val="20"/>
        </w:rPr>
        <w:t xml:space="preserve"> to effectively reduce VOC’s and remediate several thousand </w:t>
      </w:r>
      <w:r w:rsidR="00040F47">
        <w:rPr>
          <w:b/>
          <w:sz w:val="20"/>
          <w:szCs w:val="20"/>
        </w:rPr>
        <w:t>different</w:t>
      </w:r>
      <w:r>
        <w:rPr>
          <w:b/>
          <w:sz w:val="20"/>
          <w:szCs w:val="20"/>
        </w:rPr>
        <w:t xml:space="preserve"> hydrocarbons in crude oil and refined products like gasoline, diesel, and lubricating oils.</w:t>
      </w:r>
    </w:p>
    <w:p w14:paraId="4E538067" w14:textId="77777777" w:rsidR="00FA15E4" w:rsidRDefault="00FA15E4" w:rsidP="002F3359">
      <w:pPr>
        <w:spacing w:after="0"/>
        <w:rPr>
          <w:b/>
          <w:sz w:val="32"/>
          <w:szCs w:val="32"/>
        </w:rPr>
      </w:pPr>
    </w:p>
    <w:p w14:paraId="1227ED73" w14:textId="0D5C57DA" w:rsidR="00CD7D86" w:rsidRPr="00040F47" w:rsidRDefault="00CD7D86" w:rsidP="00040F47">
      <w:pPr>
        <w:spacing w:after="0"/>
        <w:jc w:val="center"/>
        <w:rPr>
          <w:rFonts w:ascii="Bernard MT Condensed" w:hAnsi="Bernard MT Condensed"/>
          <w:color w:val="31849B" w:themeColor="accent5" w:themeShade="BF"/>
          <w:sz w:val="32"/>
          <w:szCs w:val="32"/>
        </w:rPr>
      </w:pPr>
      <w:r w:rsidRPr="00040F47">
        <w:rPr>
          <w:rFonts w:ascii="Bernard MT Condensed" w:hAnsi="Bernard MT Condensed"/>
          <w:color w:val="31849B" w:themeColor="accent5" w:themeShade="BF"/>
          <w:sz w:val="32"/>
          <w:szCs w:val="32"/>
        </w:rPr>
        <w:t>Produces 4 Trillion Nonpathogenic</w:t>
      </w:r>
    </w:p>
    <w:p w14:paraId="7471DCE3" w14:textId="6E6B24AE" w:rsidR="00FA15E4" w:rsidRPr="00040F47" w:rsidRDefault="00663311" w:rsidP="00040F47">
      <w:pPr>
        <w:spacing w:after="0"/>
        <w:jc w:val="center"/>
        <w:rPr>
          <w:rFonts w:ascii="Bernard MT Condensed" w:hAnsi="Bernard MT Condensed"/>
          <w:color w:val="31849B" w:themeColor="accent5" w:themeShade="BF"/>
          <w:sz w:val="32"/>
          <w:szCs w:val="32"/>
        </w:rPr>
      </w:pPr>
      <w:r w:rsidRPr="00040F47">
        <w:rPr>
          <w:rFonts w:ascii="Bernard MT Condensed" w:hAnsi="Bernard MT Condensed"/>
          <w:color w:val="31849B" w:themeColor="accent5" w:themeShade="BF"/>
          <w:sz w:val="32"/>
          <w:szCs w:val="32"/>
        </w:rPr>
        <w:t>Bacterial</w:t>
      </w:r>
      <w:r w:rsidR="00CD7D86" w:rsidRPr="00040F47">
        <w:rPr>
          <w:rFonts w:ascii="Bernard MT Condensed" w:hAnsi="Bernard MT Condensed"/>
          <w:color w:val="31849B" w:themeColor="accent5" w:themeShade="BF"/>
          <w:sz w:val="32"/>
          <w:szCs w:val="32"/>
        </w:rPr>
        <w:t xml:space="preserve"> count per gallon</w:t>
      </w:r>
    </w:p>
    <w:p w14:paraId="00F52A8B" w14:textId="0CA9D6A5" w:rsidR="00CD7D86" w:rsidRPr="00663311" w:rsidRDefault="00CD7D86" w:rsidP="00663311">
      <w:pPr>
        <w:spacing w:after="0" w:line="240" w:lineRule="auto"/>
        <w:rPr>
          <w:b/>
          <w:sz w:val="20"/>
          <w:szCs w:val="24"/>
        </w:rPr>
      </w:pPr>
      <w:r w:rsidRPr="00663311">
        <w:rPr>
          <w:b/>
          <w:sz w:val="20"/>
          <w:szCs w:val="24"/>
          <w14:glow w14:rad="139700">
            <w14:schemeClr w14:val="accent5">
              <w14:alpha w14:val="60000"/>
              <w14:satMod w14:val="175000"/>
            </w14:schemeClr>
          </w14:glow>
        </w:rPr>
        <w:t xml:space="preserve">VAP Catch </w:t>
      </w:r>
      <w:r w:rsidRPr="00CD7D86">
        <w:rPr>
          <w:b/>
          <w:sz w:val="20"/>
          <w:szCs w:val="24"/>
        </w:rPr>
        <w:t xml:space="preserve">degrades a wide variety of </w:t>
      </w:r>
      <w:r w:rsidR="00040F47" w:rsidRPr="00CD7D86">
        <w:rPr>
          <w:b/>
          <w:sz w:val="20"/>
          <w:szCs w:val="24"/>
        </w:rPr>
        <w:t>hydrocarbon</w:t>
      </w:r>
      <w:r w:rsidRPr="00CD7D86">
        <w:rPr>
          <w:b/>
          <w:sz w:val="20"/>
          <w:szCs w:val="24"/>
        </w:rPr>
        <w:t xml:space="preserve"> compounds such as:</w:t>
      </w:r>
      <w:r w:rsidR="00663311">
        <w:rPr>
          <w:b/>
          <w:sz w:val="20"/>
          <w:szCs w:val="24"/>
        </w:rPr>
        <w:t xml:space="preserve"> </w:t>
      </w:r>
      <w:r w:rsidRPr="00CD7D86">
        <w:rPr>
          <w:i/>
          <w:sz w:val="18"/>
          <w:szCs w:val="24"/>
        </w:rPr>
        <w:t xml:space="preserve">Gas, Oil, </w:t>
      </w:r>
      <w:r w:rsidR="00BB2A95" w:rsidRPr="00CD7D86">
        <w:rPr>
          <w:i/>
          <w:sz w:val="18"/>
          <w:szCs w:val="24"/>
        </w:rPr>
        <w:t>and BTEX</w:t>
      </w:r>
      <w:r w:rsidRPr="00CD7D86">
        <w:rPr>
          <w:i/>
          <w:sz w:val="18"/>
          <w:szCs w:val="24"/>
        </w:rPr>
        <w:t xml:space="preserve"> Compounds:</w:t>
      </w:r>
    </w:p>
    <w:p w14:paraId="074BE2BD" w14:textId="6566E352" w:rsidR="00CD7D86" w:rsidRPr="00CD7D86" w:rsidRDefault="00040F47" w:rsidP="002F3359">
      <w:pPr>
        <w:spacing w:after="0"/>
        <w:rPr>
          <w:i/>
          <w:sz w:val="18"/>
          <w:szCs w:val="24"/>
        </w:rPr>
      </w:pPr>
      <w:r>
        <w:rPr>
          <w:i/>
          <w:sz w:val="18"/>
          <w:szCs w:val="24"/>
        </w:rPr>
        <w:t>(benzyne, toluene, xylene), phenol, catechol, cresol, polyar</w:t>
      </w:r>
      <w:r w:rsidR="00CD7D86" w:rsidRPr="00CD7D86">
        <w:rPr>
          <w:i/>
          <w:sz w:val="18"/>
          <w:szCs w:val="24"/>
        </w:rPr>
        <w:t>omatics, naphthalene,</w:t>
      </w:r>
      <w:r>
        <w:rPr>
          <w:i/>
          <w:sz w:val="18"/>
          <w:szCs w:val="24"/>
        </w:rPr>
        <w:t xml:space="preserve"> phenan</w:t>
      </w:r>
      <w:r w:rsidR="00CD7D86" w:rsidRPr="00CD7D86">
        <w:rPr>
          <w:i/>
          <w:sz w:val="18"/>
          <w:szCs w:val="24"/>
        </w:rPr>
        <w:t>threne, and biphenyl.</w:t>
      </w:r>
    </w:p>
    <w:p w14:paraId="48AA2424" w14:textId="77777777" w:rsidR="00663311" w:rsidRDefault="00663311" w:rsidP="002F3359">
      <w:pPr>
        <w:spacing w:after="0"/>
      </w:pPr>
    </w:p>
    <w:p w14:paraId="3B0F9642" w14:textId="44A7C73A" w:rsidR="00FA15E4" w:rsidRPr="00663311" w:rsidRDefault="00CD7D86" w:rsidP="002F3359">
      <w:pPr>
        <w:spacing w:after="0"/>
        <w:rPr>
          <w:sz w:val="20"/>
        </w:rPr>
      </w:pPr>
      <w:r w:rsidRPr="00663311">
        <w:rPr>
          <w:sz w:val="20"/>
        </w:rPr>
        <w:t xml:space="preserve">This highly concentrated formula can be used to </w:t>
      </w:r>
      <w:r w:rsidR="00040F47">
        <w:rPr>
          <w:sz w:val="20"/>
        </w:rPr>
        <w:t>help de-gas vessels for entry, r</w:t>
      </w:r>
      <w:r w:rsidRPr="00663311">
        <w:rPr>
          <w:sz w:val="20"/>
        </w:rPr>
        <w:t xml:space="preserve">emove and reduce buildup of sludge </w:t>
      </w:r>
      <w:r w:rsidR="00040F47">
        <w:rPr>
          <w:sz w:val="20"/>
        </w:rPr>
        <w:t xml:space="preserve">and petroleum as in separation tanks </w:t>
      </w:r>
      <w:r w:rsidRPr="00663311">
        <w:rPr>
          <w:sz w:val="20"/>
        </w:rPr>
        <w:t>&amp; sump pumps in industrial drain systems. Industrial sour odors are reduced along with</w:t>
      </w:r>
      <w:r w:rsidR="00040F47">
        <w:rPr>
          <w:sz w:val="20"/>
        </w:rPr>
        <w:t xml:space="preserve"> the</w:t>
      </w:r>
      <w:r w:rsidRPr="00663311">
        <w:rPr>
          <w:sz w:val="20"/>
        </w:rPr>
        <w:t xml:space="preserve"> fumes. </w:t>
      </w:r>
    </w:p>
    <w:p w14:paraId="4266C03D" w14:textId="77777777" w:rsidR="00CD7D86" w:rsidRDefault="00CD7D86" w:rsidP="002F3359">
      <w:pPr>
        <w:spacing w:after="0"/>
        <w:rPr>
          <w:b/>
          <w:sz w:val="24"/>
          <w:szCs w:val="24"/>
        </w:rPr>
      </w:pPr>
    </w:p>
    <w:p w14:paraId="60043898" w14:textId="188EB176" w:rsidR="0018200C" w:rsidRPr="00FA15E4" w:rsidRDefault="005746D7" w:rsidP="002F33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P.I.N. </w:t>
      </w:r>
      <w:r w:rsidR="00040F47">
        <w:rPr>
          <w:b/>
          <w:sz w:val="24"/>
          <w:szCs w:val="24"/>
        </w:rPr>
        <w:t>I-2</w:t>
      </w:r>
      <w:r w:rsidR="008B566D">
        <w:rPr>
          <w:b/>
          <w:sz w:val="24"/>
          <w:szCs w:val="24"/>
        </w:rPr>
        <w:t>2</w:t>
      </w:r>
      <w:r w:rsidR="00040F47">
        <w:rPr>
          <w:b/>
          <w:sz w:val="24"/>
          <w:szCs w:val="24"/>
        </w:rPr>
        <w:t>5</w:t>
      </w:r>
    </w:p>
    <w:p w14:paraId="1CFBF829" w14:textId="77777777" w:rsidR="007C3318" w:rsidRPr="00FA15E4" w:rsidRDefault="007C3318" w:rsidP="002F335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60"/>
      </w:tblGrid>
      <w:tr w:rsidR="008F72B4" w14:paraId="15760E76" w14:textId="77777777" w:rsidTr="008F72B4">
        <w:tc>
          <w:tcPr>
            <w:tcW w:w="2268" w:type="dxa"/>
          </w:tcPr>
          <w:p w14:paraId="096C07AD" w14:textId="77777777" w:rsidR="008F72B4" w:rsidRDefault="008F72B4" w:rsidP="002F3359">
            <w:r>
              <w:t>Health</w:t>
            </w:r>
          </w:p>
        </w:tc>
        <w:tc>
          <w:tcPr>
            <w:tcW w:w="360" w:type="dxa"/>
          </w:tcPr>
          <w:p w14:paraId="106F35F7" w14:textId="35479DAB" w:rsidR="008F72B4" w:rsidRDefault="00040F47" w:rsidP="002F3359">
            <w:r>
              <w:t>1</w:t>
            </w:r>
          </w:p>
        </w:tc>
      </w:tr>
      <w:tr w:rsidR="008F72B4" w14:paraId="4E9C8902" w14:textId="77777777" w:rsidTr="008F72B4">
        <w:tc>
          <w:tcPr>
            <w:tcW w:w="2268" w:type="dxa"/>
          </w:tcPr>
          <w:p w14:paraId="6D159483" w14:textId="77777777" w:rsidR="008F72B4" w:rsidRDefault="008F72B4" w:rsidP="002F3359">
            <w:r>
              <w:t>Flammability</w:t>
            </w:r>
          </w:p>
        </w:tc>
        <w:tc>
          <w:tcPr>
            <w:tcW w:w="360" w:type="dxa"/>
          </w:tcPr>
          <w:p w14:paraId="6FEF6903" w14:textId="05D1C2B5" w:rsidR="008F72B4" w:rsidRDefault="00040F47" w:rsidP="002F3359">
            <w:r>
              <w:t>0</w:t>
            </w:r>
          </w:p>
        </w:tc>
      </w:tr>
      <w:tr w:rsidR="008F72B4" w14:paraId="0D7E4D98" w14:textId="77777777" w:rsidTr="008F72B4">
        <w:tc>
          <w:tcPr>
            <w:tcW w:w="2268" w:type="dxa"/>
          </w:tcPr>
          <w:p w14:paraId="6640E160" w14:textId="77777777" w:rsidR="008F72B4" w:rsidRDefault="008F72B4" w:rsidP="002F3359">
            <w:r>
              <w:t>Reactivity</w:t>
            </w:r>
          </w:p>
        </w:tc>
        <w:tc>
          <w:tcPr>
            <w:tcW w:w="360" w:type="dxa"/>
          </w:tcPr>
          <w:p w14:paraId="6212FCEF" w14:textId="0C355458" w:rsidR="008F72B4" w:rsidRDefault="00040F47" w:rsidP="002F3359">
            <w:r>
              <w:t>0</w:t>
            </w:r>
          </w:p>
        </w:tc>
      </w:tr>
      <w:tr w:rsidR="008F72B4" w14:paraId="2BAEFAF8" w14:textId="77777777" w:rsidTr="008F72B4">
        <w:tc>
          <w:tcPr>
            <w:tcW w:w="2268" w:type="dxa"/>
          </w:tcPr>
          <w:p w14:paraId="417381DB" w14:textId="77777777" w:rsidR="008F72B4" w:rsidRDefault="008F72B4" w:rsidP="002F3359">
            <w:r>
              <w:t>Personal</w:t>
            </w:r>
          </w:p>
        </w:tc>
        <w:tc>
          <w:tcPr>
            <w:tcW w:w="360" w:type="dxa"/>
          </w:tcPr>
          <w:p w14:paraId="07498CE6" w14:textId="6CE0A929" w:rsidR="008F72B4" w:rsidRDefault="00040F47" w:rsidP="002F3359">
            <w:r>
              <w:t>A</w:t>
            </w:r>
          </w:p>
        </w:tc>
      </w:tr>
    </w:tbl>
    <w:p w14:paraId="672161C2" w14:textId="7D3E6790" w:rsidR="0018200C" w:rsidRDefault="0018200C" w:rsidP="002F3359">
      <w:pPr>
        <w:spacing w:after="0"/>
      </w:pPr>
      <w:r>
        <w:t>Batch Number:  #</w:t>
      </w:r>
    </w:p>
    <w:p w14:paraId="2FE5D1D2" w14:textId="746734F4" w:rsidR="00D654AE" w:rsidRDefault="00D654AE" w:rsidP="002F3359">
      <w:pPr>
        <w:spacing w:after="0"/>
      </w:pPr>
    </w:p>
    <w:p w14:paraId="09138B6E" w14:textId="387365CE" w:rsidR="008F72B4" w:rsidRDefault="00D654AE" w:rsidP="002F3359">
      <w:pPr>
        <w:spacing w:after="0"/>
      </w:pPr>
      <w:r>
        <w:rPr>
          <w:noProof/>
        </w:rPr>
        <w:drawing>
          <wp:inline distT="0" distB="0" distL="0" distR="0" wp14:anchorId="365C9093" wp14:editId="5BA96781">
            <wp:extent cx="2743200" cy="643065"/>
            <wp:effectExtent l="0" t="0" r="0" b="5080"/>
            <wp:docPr id="3" name="Picture 3" descr="\\encore-s1\data\users\amy\Desktop\Encore labe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encore-s1\data\users\amy\Desktop\Encore label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7B104" w14:textId="70BB10DE" w:rsidR="00256F7B" w:rsidRPr="00256F7B" w:rsidRDefault="00140CAF" w:rsidP="00256F7B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2DDB6B" wp14:editId="137B18DD">
                <wp:simplePos x="0" y="0"/>
                <wp:positionH relativeFrom="column">
                  <wp:posOffset>809625</wp:posOffset>
                </wp:positionH>
                <wp:positionV relativeFrom="paragraph">
                  <wp:posOffset>581025</wp:posOffset>
                </wp:positionV>
                <wp:extent cx="1828800" cy="8858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D53D78" w14:textId="5CD1C992" w:rsidR="00140CAF" w:rsidRPr="00A34257" w:rsidRDefault="00140CAF" w:rsidP="00140CAF">
                            <w:pPr>
                              <w:spacing w:after="0"/>
                              <w:jc w:val="center"/>
                              <w:rPr>
                                <w:rFonts w:ascii="Stencil" w:hAnsi="Stencil"/>
                                <w:b/>
                                <w:color w:val="C6D9F1" w:themeColor="text2" w:themeTint="33"/>
                                <w:spacing w:val="10"/>
                                <w:sz w:val="96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4257">
                              <w:rPr>
                                <w:rFonts w:ascii="Stencil" w:hAnsi="Stencil"/>
                                <w:b/>
                                <w:color w:val="C6D9F1" w:themeColor="text2" w:themeTint="33"/>
                                <w:spacing w:val="10"/>
                                <w:sz w:val="96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DDB6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63.75pt;margin-top:45.75pt;width:2in;height:69.7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" filled="f" stroked="f">
                <v:textbox>
                  <w:txbxContent>
                    <w:p w14:paraId="6AD53D78" w14:textId="5CD1C992" w:rsidR="00140CAF" w:rsidRPr="00A34257" w:rsidRDefault="00140CAF" w:rsidP="00140CAF">
                      <w:pPr>
                        <w:spacing w:after="0"/>
                        <w:jc w:val="center"/>
                        <w:rPr>
                          <w:rFonts w:ascii="Stencil" w:hAnsi="Stencil"/>
                          <w:b/>
                          <w:color w:val="C6D9F1" w:themeColor="text2" w:themeTint="33"/>
                          <w:spacing w:val="10"/>
                          <w:sz w:val="96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4257">
                        <w:rPr>
                          <w:rFonts w:ascii="Stencil" w:hAnsi="Stencil"/>
                          <w:b/>
                          <w:color w:val="C6D9F1" w:themeColor="text2" w:themeTint="33"/>
                          <w:spacing w:val="10"/>
                          <w:sz w:val="96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VAP</w:t>
                      </w:r>
                    </w:p>
                  </w:txbxContent>
                </v:textbox>
              </v:shape>
            </w:pict>
          </mc:Fallback>
        </mc:AlternateContent>
      </w:r>
    </w:p>
    <w:p w14:paraId="3FAAACBA" w14:textId="53830D35" w:rsidR="00700CEB" w:rsidRPr="00140CAF" w:rsidRDefault="00040F47" w:rsidP="00B455A8">
      <w:pPr>
        <w:spacing w:after="0"/>
        <w:jc w:val="both"/>
        <w:rPr>
          <w:rFonts w:ascii="Arial Black" w:hAnsi="Arial Black"/>
          <w:b/>
          <w:i/>
          <w:noProof/>
          <w:sz w:val="14"/>
          <w:szCs w:val="52"/>
        </w:rPr>
      </w:pPr>
      <w:r w:rsidRPr="00CD7D8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0BF65A" wp14:editId="254A574E">
                <wp:simplePos x="0" y="0"/>
                <wp:positionH relativeFrom="column">
                  <wp:posOffset>-62230</wp:posOffset>
                </wp:positionH>
                <wp:positionV relativeFrom="paragraph">
                  <wp:posOffset>1346200</wp:posOffset>
                </wp:positionV>
                <wp:extent cx="2886075" cy="5048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9ED81" w14:textId="53AAEB0A" w:rsidR="00140CAF" w:rsidRDefault="00140CAF" w:rsidP="00140CAF">
                            <w:pPr>
                              <w:spacing w:after="0" w:line="240" w:lineRule="auto"/>
                              <w:jc w:val="center"/>
                              <w:rPr>
                                <w:rFonts w:ascii="Stencil" w:hAnsi="Stencil"/>
                                <w:b/>
                                <w:color w:val="17365D" w:themeColor="text2" w:themeShade="BF"/>
                                <w:spacing w:val="10"/>
                                <w:sz w:val="27"/>
                                <w:szCs w:val="27"/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0CAF">
                              <w:rPr>
                                <w:rFonts w:ascii="Stencil" w:hAnsi="Stencil"/>
                                <w:b/>
                                <w:color w:val="17365D" w:themeColor="text2" w:themeShade="BF"/>
                                <w:spacing w:val="10"/>
                                <w:sz w:val="27"/>
                                <w:szCs w:val="27"/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VAPOR ENCAPSULATING AGENT</w:t>
                            </w:r>
                          </w:p>
                          <w:p w14:paraId="67722DD1" w14:textId="5CF32DD3" w:rsidR="00140CAF" w:rsidRPr="00140CAF" w:rsidRDefault="00140CAF" w:rsidP="00140CAF">
                            <w:pPr>
                              <w:spacing w:after="0" w:line="240" w:lineRule="auto"/>
                              <w:jc w:val="center"/>
                              <w:rPr>
                                <w:rFonts w:ascii="Stencil" w:hAnsi="Stencil"/>
                                <w:b/>
                                <w:color w:val="17365D" w:themeColor="text2" w:themeShade="BF"/>
                                <w:spacing w:val="10"/>
                                <w:sz w:val="27"/>
                                <w:szCs w:val="27"/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tencil" w:hAnsi="Stencil"/>
                                <w:b/>
                                <w:color w:val="17365D" w:themeColor="text2" w:themeShade="BF"/>
                                <w:spacing w:val="10"/>
                                <w:sz w:val="27"/>
                                <w:szCs w:val="27"/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&amp; Biological cleaner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BF65A" id="Text Box 2" o:spid="_x0000_s1027" type="#_x0000_t202" style="position:absolute;left:0;text-align:left;margin-left:-4.9pt;margin-top:106pt;width:227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" filled="f" stroked="f">
                <v:textbox>
                  <w:txbxContent>
                    <w:p w14:paraId="0529ED81" w14:textId="53AAEB0A" w:rsidR="00140CAF" w:rsidRDefault="00140CAF" w:rsidP="00140CAF">
                      <w:pPr>
                        <w:spacing w:after="0" w:line="240" w:lineRule="auto"/>
                        <w:jc w:val="center"/>
                        <w:rPr>
                          <w:rFonts w:ascii="Stencil" w:hAnsi="Stencil"/>
                          <w:b/>
                          <w:color w:val="17365D" w:themeColor="text2" w:themeShade="BF"/>
                          <w:spacing w:val="10"/>
                          <w:sz w:val="27"/>
                          <w:szCs w:val="27"/>
                          <w14:textOutline w14:w="1270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0CAF">
                        <w:rPr>
                          <w:rFonts w:ascii="Stencil" w:hAnsi="Stencil"/>
                          <w:b/>
                          <w:color w:val="17365D" w:themeColor="text2" w:themeShade="BF"/>
                          <w:spacing w:val="10"/>
                          <w:sz w:val="27"/>
                          <w:szCs w:val="27"/>
                          <w14:textOutline w14:w="1270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VAPOR ENCAPSULATING AGENT</w:t>
                      </w:r>
                    </w:p>
                    <w:p w14:paraId="67722DD1" w14:textId="5CF32DD3" w:rsidR="00140CAF" w:rsidRPr="00140CAF" w:rsidRDefault="00140CAF" w:rsidP="00140CAF">
                      <w:pPr>
                        <w:spacing w:after="0" w:line="240" w:lineRule="auto"/>
                        <w:jc w:val="center"/>
                        <w:rPr>
                          <w:rFonts w:ascii="Stencil" w:hAnsi="Stencil"/>
                          <w:b/>
                          <w:color w:val="17365D" w:themeColor="text2" w:themeShade="BF"/>
                          <w:spacing w:val="10"/>
                          <w:sz w:val="27"/>
                          <w:szCs w:val="27"/>
                          <w14:textOutline w14:w="1270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tencil" w:hAnsi="Stencil"/>
                          <w:b/>
                          <w:color w:val="17365D" w:themeColor="text2" w:themeShade="BF"/>
                          <w:spacing w:val="10"/>
                          <w:sz w:val="27"/>
                          <w:szCs w:val="27"/>
                          <w14:textOutline w14:w="1270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&amp; Biological cleaner</w:t>
                      </w:r>
                    </w:p>
                  </w:txbxContent>
                </v:textbox>
              </v:shape>
            </w:pict>
          </mc:Fallback>
        </mc:AlternateContent>
      </w:r>
    </w:p>
    <w:p w14:paraId="5851D82F" w14:textId="2AA2EBF6" w:rsidR="00117170" w:rsidRPr="00E22048" w:rsidRDefault="009C47F5" w:rsidP="00376445">
      <w:pPr>
        <w:spacing w:after="0"/>
        <w:jc w:val="center"/>
        <w:rPr>
          <w:rFonts w:ascii="Arial Black" w:hAnsi="Arial Black"/>
          <w:b/>
          <w:sz w:val="28"/>
          <w:szCs w:val="20"/>
        </w:rPr>
      </w:pPr>
      <w:r w:rsidRPr="009C47F5">
        <w:rPr>
          <w:rFonts w:ascii="Arial Black" w:hAnsi="Arial Black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337BE2" wp14:editId="61F25697">
                <wp:simplePos x="0" y="0"/>
                <wp:positionH relativeFrom="column">
                  <wp:posOffset>102235</wp:posOffset>
                </wp:positionH>
                <wp:positionV relativeFrom="paragraph">
                  <wp:posOffset>1879289</wp:posOffset>
                </wp:positionV>
                <wp:extent cx="264831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3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B1108" w14:textId="35DA82D5" w:rsidR="009C47F5" w:rsidRPr="009C47F5" w:rsidRDefault="009C47F5" w:rsidP="009C47F5">
                            <w:pPr>
                              <w:spacing w:after="0" w:line="240" w:lineRule="auto"/>
                              <w:jc w:val="center"/>
                              <w:rPr>
                                <w:rFonts w:ascii="Stencil" w:hAnsi="Stencil"/>
                                <w:b/>
                                <w:color w:val="244061" w:themeColor="accent1" w:themeShade="80"/>
                                <w:spacing w:val="10"/>
                                <w:sz w:val="24"/>
                                <w14:textOutline w14:w="6350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47F5">
                              <w:rPr>
                                <w:rFonts w:ascii="Stencil" w:hAnsi="Stencil"/>
                                <w:b/>
                                <w:color w:val="244061" w:themeColor="accent1" w:themeShade="80"/>
                                <w:spacing w:val="10"/>
                                <w:sz w:val="24"/>
                                <w14:textOutline w14:w="6350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VAPOR ENCAPSULATING AGENT</w:t>
                            </w:r>
                          </w:p>
                          <w:p w14:paraId="18A610AD" w14:textId="1AD9F1E2" w:rsidR="009C47F5" w:rsidRPr="009C47F5" w:rsidRDefault="009C47F5" w:rsidP="009C47F5">
                            <w:pPr>
                              <w:spacing w:after="0" w:line="240" w:lineRule="auto"/>
                              <w:jc w:val="center"/>
                              <w:rPr>
                                <w:rFonts w:ascii="Stencil" w:hAnsi="Stencil"/>
                                <w:b/>
                                <w:color w:val="244061" w:themeColor="accent1" w:themeShade="80"/>
                                <w:spacing w:val="10"/>
                                <w:sz w:val="24"/>
                                <w14:textOutline w14:w="6350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47F5">
                              <w:rPr>
                                <w:rFonts w:ascii="Stencil" w:hAnsi="Stencil"/>
                                <w:b/>
                                <w:color w:val="244061" w:themeColor="accent1" w:themeShade="80"/>
                                <w:spacing w:val="10"/>
                                <w:sz w:val="24"/>
                                <w14:textOutline w14:w="6350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&amp; BIOLOGICAL CLEANER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337BE2" id="_x0000_s1028" type="#_x0000_t202" style="position:absolute;left:0;text-align:left;margin-left:8.05pt;margin-top:148pt;width:208.5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" filled="f" stroked="f">
                <v:textbox style="mso-fit-shape-to-text:t">
                  <w:txbxContent>
                    <w:p w14:paraId="064B1108" w14:textId="35DA82D5" w:rsidR="009C47F5" w:rsidRPr="009C47F5" w:rsidRDefault="009C47F5" w:rsidP="009C47F5">
                      <w:pPr>
                        <w:spacing w:after="0" w:line="240" w:lineRule="auto"/>
                        <w:jc w:val="center"/>
                        <w:rPr>
                          <w:rFonts w:ascii="Stencil" w:hAnsi="Stencil"/>
                          <w:b/>
                          <w:color w:val="244061" w:themeColor="accent1" w:themeShade="80"/>
                          <w:spacing w:val="10"/>
                          <w:sz w:val="24"/>
                          <w14:textOutline w14:w="6350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47F5">
                        <w:rPr>
                          <w:rFonts w:ascii="Stencil" w:hAnsi="Stencil"/>
                          <w:b/>
                          <w:color w:val="244061" w:themeColor="accent1" w:themeShade="80"/>
                          <w:spacing w:val="10"/>
                          <w:sz w:val="24"/>
                          <w14:textOutline w14:w="6350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VAPOR ENCAPSULATING AGENT</w:t>
                      </w:r>
                    </w:p>
                    <w:p w14:paraId="18A610AD" w14:textId="1AD9F1E2" w:rsidR="009C47F5" w:rsidRPr="009C47F5" w:rsidRDefault="009C47F5" w:rsidP="009C47F5">
                      <w:pPr>
                        <w:spacing w:after="0" w:line="240" w:lineRule="auto"/>
                        <w:jc w:val="center"/>
                        <w:rPr>
                          <w:rFonts w:ascii="Stencil" w:hAnsi="Stencil"/>
                          <w:b/>
                          <w:color w:val="244061" w:themeColor="accent1" w:themeShade="80"/>
                          <w:spacing w:val="10"/>
                          <w:sz w:val="24"/>
                          <w14:textOutline w14:w="6350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47F5">
                        <w:rPr>
                          <w:rFonts w:ascii="Stencil" w:hAnsi="Stencil"/>
                          <w:b/>
                          <w:color w:val="244061" w:themeColor="accent1" w:themeShade="80"/>
                          <w:spacing w:val="10"/>
                          <w:sz w:val="24"/>
                          <w14:textOutline w14:w="6350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&amp; BIOLOGICAL CLEANER</w:t>
                      </w:r>
                    </w:p>
                  </w:txbxContent>
                </v:textbox>
              </v:shape>
            </w:pict>
          </mc:Fallback>
        </mc:AlternateContent>
      </w:r>
      <w:r w:rsidR="00E47835">
        <w:rPr>
          <w:rFonts w:ascii="Arial Black" w:hAnsi="Arial Black"/>
          <w:b/>
          <w:noProof/>
          <w:sz w:val="28"/>
          <w:szCs w:val="20"/>
        </w:rPr>
        <w:drawing>
          <wp:inline distT="0" distB="0" distL="0" distR="0" wp14:anchorId="65936911" wp14:editId="74058DA4">
            <wp:extent cx="2993366" cy="1863306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pcatch-photo-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62"/>
                    <a:stretch/>
                  </pic:blipFill>
                  <pic:spPr bwMode="auto">
                    <a:xfrm>
                      <a:off x="0" y="0"/>
                      <a:ext cx="2997748" cy="1866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B126A4" w14:textId="77777777" w:rsidR="00663311" w:rsidRPr="00663311" w:rsidRDefault="00663311" w:rsidP="00376445">
      <w:pPr>
        <w:spacing w:after="0"/>
        <w:jc w:val="center"/>
        <w:rPr>
          <w:rFonts w:ascii="Arial Black" w:hAnsi="Arial Black"/>
          <w:b/>
          <w:color w:val="C00000"/>
          <w:sz w:val="8"/>
          <w:szCs w:val="20"/>
        </w:rPr>
      </w:pPr>
    </w:p>
    <w:p w14:paraId="2C85E8A7" w14:textId="05FD2412" w:rsidR="00140CAF" w:rsidRDefault="00140CAF" w:rsidP="00376445">
      <w:pPr>
        <w:spacing w:after="0"/>
        <w:jc w:val="center"/>
        <w:rPr>
          <w:rFonts w:ascii="Arial Black" w:hAnsi="Arial Black"/>
          <w:b/>
          <w:color w:val="C00000"/>
          <w:sz w:val="12"/>
          <w:szCs w:val="20"/>
        </w:rPr>
      </w:pPr>
    </w:p>
    <w:p w14:paraId="1417B9AD" w14:textId="77777777" w:rsidR="009C47F5" w:rsidRDefault="009C47F5" w:rsidP="00376445">
      <w:pPr>
        <w:spacing w:after="0"/>
        <w:jc w:val="center"/>
        <w:rPr>
          <w:rFonts w:ascii="Arial Black" w:hAnsi="Arial Black"/>
          <w:b/>
          <w:color w:val="C00000"/>
          <w:sz w:val="12"/>
          <w:szCs w:val="20"/>
        </w:rPr>
      </w:pPr>
    </w:p>
    <w:p w14:paraId="07C883CA" w14:textId="77777777" w:rsidR="009C47F5" w:rsidRPr="00040F47" w:rsidRDefault="009C47F5" w:rsidP="00376445">
      <w:pPr>
        <w:spacing w:after="0"/>
        <w:jc w:val="center"/>
        <w:rPr>
          <w:rFonts w:ascii="Arial Black" w:hAnsi="Arial Black"/>
          <w:b/>
          <w:color w:val="C00000"/>
          <w:sz w:val="12"/>
          <w:szCs w:val="20"/>
        </w:rPr>
      </w:pPr>
    </w:p>
    <w:p w14:paraId="491CAE71" w14:textId="6A145780" w:rsidR="00DE51E3" w:rsidRPr="00040F47" w:rsidRDefault="00DE51E3" w:rsidP="00376445">
      <w:pPr>
        <w:spacing w:after="0"/>
        <w:jc w:val="center"/>
        <w:rPr>
          <w:rFonts w:ascii="Impact" w:hAnsi="Impact"/>
          <w:color w:val="DAEEF3" w:themeColor="accent5" w:themeTint="33"/>
          <w:sz w:val="28"/>
          <w:szCs w:val="26"/>
          <w14:glow w14:rad="228600">
            <w14:schemeClr w14:val="accent3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040F47">
        <w:rPr>
          <w:rFonts w:ascii="Impact" w:hAnsi="Impact"/>
          <w:color w:val="DAEEF3" w:themeColor="accent5" w:themeTint="33"/>
          <w:sz w:val="28"/>
          <w:szCs w:val="26"/>
          <w14:glow w14:rad="228600">
            <w14:schemeClr w14:val="accent3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Patented Bio</w:t>
      </w:r>
      <w:r w:rsidR="00040F47">
        <w:rPr>
          <w:rFonts w:ascii="Impact" w:hAnsi="Impact"/>
          <w:color w:val="DAEEF3" w:themeColor="accent5" w:themeTint="33"/>
          <w:sz w:val="28"/>
          <w:szCs w:val="26"/>
          <w14:glow w14:rad="228600">
            <w14:schemeClr w14:val="accent3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-En</w:t>
      </w:r>
      <w:r w:rsidRPr="00040F47">
        <w:rPr>
          <w:rFonts w:ascii="Impact" w:hAnsi="Impact"/>
          <w:color w:val="DAEEF3" w:themeColor="accent5" w:themeTint="33"/>
          <w:sz w:val="28"/>
          <w:szCs w:val="26"/>
          <w14:glow w14:rad="228600">
            <w14:schemeClr w14:val="accent3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zymatic Technology</w:t>
      </w:r>
    </w:p>
    <w:p w14:paraId="4B35E3E8" w14:textId="34A5F786" w:rsidR="00E22048" w:rsidRPr="00DE51E3" w:rsidRDefault="00140CAF" w:rsidP="00376445">
      <w:pPr>
        <w:spacing w:after="0"/>
        <w:jc w:val="center"/>
        <w:rPr>
          <w:rFonts w:ascii="Bernard MT Condensed" w:hAnsi="Bernard MT Condensed"/>
          <w:color w:val="4BACC6" w:themeColor="accent5"/>
          <w:sz w:val="26"/>
          <w:szCs w:val="26"/>
        </w:rPr>
      </w:pPr>
      <w:r w:rsidRPr="00DE51E3">
        <w:rPr>
          <w:rFonts w:ascii="Bernard MT Condensed" w:hAnsi="Bernard MT Condensed"/>
          <w:color w:val="4BACC6" w:themeColor="accent5"/>
          <w:sz w:val="26"/>
          <w:szCs w:val="26"/>
        </w:rPr>
        <w:t>Proprietary Oil Microbe Consumption</w:t>
      </w:r>
    </w:p>
    <w:p w14:paraId="56DF642E" w14:textId="4D392776" w:rsidR="00117170" w:rsidRPr="00DE51E3" w:rsidRDefault="00140CAF" w:rsidP="00376445">
      <w:pPr>
        <w:spacing w:after="0"/>
        <w:jc w:val="center"/>
        <w:rPr>
          <w:rFonts w:ascii="Bernard MT Condensed" w:hAnsi="Bernard MT Condensed"/>
          <w:color w:val="244061" w:themeColor="accent1" w:themeShade="80"/>
          <w:sz w:val="26"/>
          <w:szCs w:val="26"/>
        </w:rPr>
      </w:pPr>
      <w:r w:rsidRPr="00DE51E3">
        <w:rPr>
          <w:rFonts w:ascii="Bernard MT Condensed" w:hAnsi="Bernard MT Condensed"/>
          <w:color w:val="244061" w:themeColor="accent1" w:themeShade="80"/>
          <w:sz w:val="26"/>
          <w:szCs w:val="26"/>
        </w:rPr>
        <w:t>Degrades Petroleum Hydrocarbon</w:t>
      </w:r>
      <w:r w:rsidR="00040F47">
        <w:rPr>
          <w:rFonts w:ascii="Bernard MT Condensed" w:hAnsi="Bernard MT Condensed"/>
          <w:color w:val="244061" w:themeColor="accent1" w:themeShade="80"/>
          <w:sz w:val="26"/>
          <w:szCs w:val="26"/>
        </w:rPr>
        <w:t>s</w:t>
      </w:r>
      <w:r w:rsidRPr="00DE51E3">
        <w:rPr>
          <w:rFonts w:ascii="Bernard MT Condensed" w:hAnsi="Bernard MT Condensed"/>
          <w:color w:val="244061" w:themeColor="accent1" w:themeShade="80"/>
          <w:sz w:val="26"/>
          <w:szCs w:val="26"/>
        </w:rPr>
        <w:t xml:space="preserve"> </w:t>
      </w:r>
    </w:p>
    <w:p w14:paraId="53132222" w14:textId="1057E1EB" w:rsidR="00117170" w:rsidRPr="00DE51E3" w:rsidRDefault="00DE51E3" w:rsidP="00376445">
      <w:pPr>
        <w:spacing w:after="0"/>
        <w:jc w:val="center"/>
        <w:rPr>
          <w:rFonts w:ascii="Bernard MT Condensed" w:hAnsi="Bernard MT Condensed"/>
          <w:color w:val="4BACC6" w:themeColor="accent5"/>
          <w:sz w:val="26"/>
          <w:szCs w:val="26"/>
        </w:rPr>
      </w:pPr>
      <w:r w:rsidRPr="00DE51E3">
        <w:rPr>
          <w:rFonts w:ascii="Bernard MT Condensed" w:hAnsi="Bernard MT Condensed"/>
          <w:color w:val="4BACC6" w:themeColor="accent5"/>
          <w:sz w:val="26"/>
          <w:szCs w:val="26"/>
        </w:rPr>
        <w:t>Delivers Immediate Surface Cleaning</w:t>
      </w:r>
    </w:p>
    <w:p w14:paraId="51DEE955" w14:textId="1259E894" w:rsidR="00E22048" w:rsidRPr="00DE51E3" w:rsidRDefault="00DE51E3" w:rsidP="00376445">
      <w:pPr>
        <w:spacing w:after="0"/>
        <w:jc w:val="center"/>
        <w:rPr>
          <w:rFonts w:ascii="Bernard MT Condensed" w:hAnsi="Bernard MT Condensed"/>
          <w:color w:val="244061" w:themeColor="accent1" w:themeShade="80"/>
          <w:sz w:val="26"/>
          <w:szCs w:val="26"/>
        </w:rPr>
      </w:pPr>
      <w:r w:rsidRPr="00DE51E3">
        <w:rPr>
          <w:rFonts w:ascii="Bernard MT Condensed" w:hAnsi="Bernard MT Condensed"/>
          <w:color w:val="244061" w:themeColor="accent1" w:themeShade="80"/>
          <w:sz w:val="26"/>
          <w:szCs w:val="26"/>
        </w:rPr>
        <w:t>Penetrates Deep into the Subsurface</w:t>
      </w:r>
    </w:p>
    <w:p w14:paraId="5FED4F0B" w14:textId="0EC84CB3" w:rsidR="00663311" w:rsidRDefault="00DE51E3" w:rsidP="00376445">
      <w:pPr>
        <w:spacing w:after="0"/>
        <w:jc w:val="center"/>
        <w:rPr>
          <w:rFonts w:ascii="Times New Roman" w:hAnsi="Times New Roman" w:cs="Times New Roman"/>
          <w:color w:val="4BACC6" w:themeColor="accent5"/>
          <w:sz w:val="26"/>
          <w:szCs w:val="26"/>
        </w:rPr>
      </w:pPr>
      <w:proofErr w:type="spellStart"/>
      <w:r w:rsidRPr="00DE51E3">
        <w:rPr>
          <w:rFonts w:ascii="Bernard MT Condensed" w:hAnsi="Bernard MT Condensed"/>
          <w:color w:val="4BACC6" w:themeColor="accent5"/>
          <w:sz w:val="26"/>
          <w:szCs w:val="26"/>
        </w:rPr>
        <w:t>Nonhazardous</w:t>
      </w:r>
      <w:r w:rsidRPr="00DE51E3">
        <w:rPr>
          <w:rFonts w:ascii="Times New Roman" w:hAnsi="Times New Roman" w:cs="Times New Roman"/>
          <w:color w:val="4BACC6" w:themeColor="accent5"/>
          <w:sz w:val="26"/>
          <w:szCs w:val="26"/>
        </w:rPr>
        <w:t>●</w:t>
      </w:r>
      <w:r w:rsidRPr="00DE51E3">
        <w:rPr>
          <w:rFonts w:ascii="Bernard MT Condensed" w:hAnsi="Bernard MT Condensed"/>
          <w:color w:val="4BACC6" w:themeColor="accent5"/>
          <w:sz w:val="26"/>
          <w:szCs w:val="26"/>
        </w:rPr>
        <w:t>Nontoxic</w:t>
      </w:r>
      <w:r w:rsidR="00663311" w:rsidRPr="00DE51E3">
        <w:rPr>
          <w:rFonts w:ascii="Times New Roman" w:hAnsi="Times New Roman" w:cs="Times New Roman"/>
          <w:color w:val="4BACC6" w:themeColor="accent5"/>
          <w:sz w:val="26"/>
          <w:szCs w:val="26"/>
        </w:rPr>
        <w:t>●</w:t>
      </w:r>
      <w:r w:rsidRPr="00DE51E3">
        <w:rPr>
          <w:rFonts w:ascii="Bernard MT Condensed" w:hAnsi="Bernard MT Condensed"/>
          <w:color w:val="4BACC6" w:themeColor="accent5"/>
          <w:sz w:val="26"/>
          <w:szCs w:val="26"/>
        </w:rPr>
        <w:t>Non-caustic</w:t>
      </w:r>
      <w:proofErr w:type="spellEnd"/>
    </w:p>
    <w:p w14:paraId="41AB5AD6" w14:textId="2DFE45CB" w:rsidR="00DE51E3" w:rsidRPr="00DE51E3" w:rsidRDefault="00DE51E3" w:rsidP="00376445">
      <w:pPr>
        <w:spacing w:after="0"/>
        <w:jc w:val="center"/>
        <w:rPr>
          <w:rFonts w:ascii="Bernard MT Condensed" w:hAnsi="Bernard MT Condensed"/>
          <w:color w:val="4BACC6" w:themeColor="accent5"/>
          <w:sz w:val="26"/>
          <w:szCs w:val="26"/>
        </w:rPr>
      </w:pPr>
      <w:proofErr w:type="spellStart"/>
      <w:r w:rsidRPr="00DE51E3">
        <w:rPr>
          <w:rFonts w:ascii="Bernard MT Condensed" w:hAnsi="Bernard MT Condensed"/>
          <w:color w:val="4BACC6" w:themeColor="accent5"/>
          <w:sz w:val="26"/>
          <w:szCs w:val="26"/>
        </w:rPr>
        <w:t>Non-acidic</w:t>
      </w:r>
      <w:r w:rsidRPr="00DE51E3">
        <w:rPr>
          <w:rFonts w:ascii="Times New Roman" w:hAnsi="Times New Roman" w:cs="Times New Roman"/>
          <w:color w:val="4BACC6" w:themeColor="accent5"/>
          <w:sz w:val="26"/>
          <w:szCs w:val="26"/>
        </w:rPr>
        <w:t>●</w:t>
      </w:r>
      <w:r w:rsidRPr="00DE51E3">
        <w:rPr>
          <w:rFonts w:ascii="Bernard MT Condensed" w:hAnsi="Bernard MT Condensed"/>
          <w:color w:val="4BACC6" w:themeColor="accent5"/>
          <w:sz w:val="26"/>
          <w:szCs w:val="26"/>
        </w:rPr>
        <w:t>Noncorrosive</w:t>
      </w:r>
      <w:proofErr w:type="spellEnd"/>
      <w:r w:rsidRPr="00DE51E3">
        <w:rPr>
          <w:rFonts w:ascii="Bernard MT Condensed" w:hAnsi="Bernard MT Condensed"/>
          <w:color w:val="4BACC6" w:themeColor="accent5"/>
          <w:sz w:val="26"/>
          <w:szCs w:val="26"/>
        </w:rPr>
        <w:t xml:space="preserve"> </w:t>
      </w:r>
    </w:p>
    <w:p w14:paraId="7E6F8B16" w14:textId="1837CDE5" w:rsidR="00DE51E3" w:rsidRPr="00DE51E3" w:rsidRDefault="00DE51E3" w:rsidP="00F9153C">
      <w:pPr>
        <w:spacing w:after="0"/>
        <w:jc w:val="center"/>
        <w:rPr>
          <w:rFonts w:ascii="Bernard MT Condensed" w:hAnsi="Bernard MT Condensed"/>
          <w:color w:val="244061" w:themeColor="accent1" w:themeShade="80"/>
          <w:sz w:val="26"/>
          <w:szCs w:val="26"/>
        </w:rPr>
      </w:pPr>
      <w:r w:rsidRPr="00DE51E3">
        <w:rPr>
          <w:rFonts w:ascii="Bernard MT Condensed" w:hAnsi="Bernard MT Condensed"/>
          <w:color w:val="244061" w:themeColor="accent1" w:themeShade="80"/>
          <w:sz w:val="26"/>
          <w:szCs w:val="26"/>
        </w:rPr>
        <w:t>100% Safe on All Equipment</w:t>
      </w:r>
    </w:p>
    <w:p w14:paraId="0B3A3335" w14:textId="0C2EBE37" w:rsidR="00DE51E3" w:rsidRPr="00DE51E3" w:rsidRDefault="00100A54" w:rsidP="00F9153C">
      <w:pPr>
        <w:spacing w:after="0"/>
        <w:jc w:val="center"/>
        <w:rPr>
          <w:rFonts w:ascii="Bernard MT Condensed" w:hAnsi="Bernard MT Condensed"/>
          <w:color w:val="4BACC6" w:themeColor="accent5"/>
          <w:sz w:val="26"/>
          <w:szCs w:val="26"/>
        </w:rPr>
      </w:pPr>
      <w:r>
        <w:rPr>
          <w:rFonts w:ascii="Bernard MT Condensed" w:hAnsi="Bernard MT Condensed"/>
          <w:color w:val="4BACC6" w:themeColor="accent5"/>
          <w:sz w:val="26"/>
          <w:szCs w:val="26"/>
        </w:rPr>
        <w:t>Readily Biodegradable</w:t>
      </w:r>
    </w:p>
    <w:p w14:paraId="48EF7193" w14:textId="24E4FC08" w:rsidR="00DE51E3" w:rsidRPr="00CD7D86" w:rsidRDefault="00DE51E3" w:rsidP="00F9153C">
      <w:pPr>
        <w:spacing w:after="0"/>
        <w:jc w:val="center"/>
        <w:rPr>
          <w:rFonts w:ascii="Bernard MT Condensed" w:hAnsi="Bernard MT Condensed"/>
          <w:color w:val="244061" w:themeColor="accent1" w:themeShade="80"/>
          <w:sz w:val="26"/>
          <w:szCs w:val="26"/>
        </w:rPr>
      </w:pPr>
      <w:r w:rsidRPr="00CD7D86">
        <w:rPr>
          <w:rFonts w:ascii="Bernard MT Condensed" w:hAnsi="Bernard MT Condensed"/>
          <w:color w:val="244061" w:themeColor="accent1" w:themeShade="80"/>
          <w:sz w:val="26"/>
          <w:szCs w:val="26"/>
        </w:rPr>
        <w:t>VOC Reduction Formula</w:t>
      </w:r>
    </w:p>
    <w:p w14:paraId="19981074" w14:textId="4DB1B987" w:rsidR="00DE51E3" w:rsidRPr="00DE51E3" w:rsidRDefault="00DE51E3" w:rsidP="00F9153C">
      <w:pPr>
        <w:spacing w:after="0"/>
        <w:jc w:val="center"/>
        <w:rPr>
          <w:rFonts w:ascii="Bernard MT Condensed" w:hAnsi="Bernard MT Condensed"/>
          <w:color w:val="4BACC6" w:themeColor="accent5"/>
          <w:sz w:val="26"/>
          <w:szCs w:val="26"/>
        </w:rPr>
      </w:pPr>
      <w:r w:rsidRPr="00DE51E3">
        <w:rPr>
          <w:rFonts w:ascii="Bernard MT Condensed" w:hAnsi="Bernard MT Condensed"/>
          <w:color w:val="4BACC6" w:themeColor="accent5"/>
          <w:sz w:val="26"/>
          <w:szCs w:val="26"/>
        </w:rPr>
        <w:t xml:space="preserve">Ideal for Oil Spill Clean Up Remediation </w:t>
      </w:r>
    </w:p>
    <w:p w14:paraId="61BC331E" w14:textId="0C020355" w:rsidR="00DE51E3" w:rsidRDefault="00DE51E3" w:rsidP="00F9153C">
      <w:pPr>
        <w:spacing w:after="0"/>
        <w:jc w:val="center"/>
        <w:rPr>
          <w:rFonts w:ascii="Bernard MT Condensed" w:hAnsi="Bernard MT Condensed"/>
          <w:color w:val="4BACC6" w:themeColor="accent5"/>
          <w:sz w:val="26"/>
          <w:szCs w:val="26"/>
        </w:rPr>
      </w:pPr>
      <w:r w:rsidRPr="00DE51E3">
        <w:rPr>
          <w:rFonts w:ascii="Bernard MT Condensed" w:hAnsi="Bernard MT Condensed"/>
          <w:color w:val="4BACC6" w:themeColor="accent5"/>
          <w:sz w:val="26"/>
          <w:szCs w:val="26"/>
        </w:rPr>
        <w:t xml:space="preserve">Neutral pH for Safe Handling </w:t>
      </w:r>
    </w:p>
    <w:p w14:paraId="372BA9EA" w14:textId="77777777" w:rsidR="00040F47" w:rsidRPr="00040F47" w:rsidRDefault="00040F47" w:rsidP="00F9153C">
      <w:pPr>
        <w:spacing w:after="0"/>
        <w:jc w:val="center"/>
        <w:rPr>
          <w:rFonts w:ascii="Bernard MT Condensed" w:hAnsi="Bernard MT Condensed"/>
          <w:color w:val="4BACC6" w:themeColor="accent5"/>
          <w:sz w:val="18"/>
          <w:szCs w:val="26"/>
        </w:rPr>
      </w:pPr>
    </w:p>
    <w:p w14:paraId="18A5AB50" w14:textId="77777777" w:rsidR="00F9153C" w:rsidRPr="00F9153C" w:rsidRDefault="00F9153C" w:rsidP="00F9153C">
      <w:pPr>
        <w:spacing w:after="0"/>
        <w:jc w:val="center"/>
        <w:rPr>
          <w:rFonts w:ascii="Arial Black" w:hAnsi="Arial Black"/>
          <w:b/>
          <w:sz w:val="2"/>
          <w:szCs w:val="20"/>
        </w:rPr>
      </w:pPr>
    </w:p>
    <w:p w14:paraId="3ADB6FC3" w14:textId="10291BD2" w:rsidR="00F01E4F" w:rsidRPr="00663311" w:rsidRDefault="00DE51E3" w:rsidP="00F01E4F">
      <w:pPr>
        <w:spacing w:after="0"/>
        <w:jc w:val="center"/>
        <w:rPr>
          <w:rFonts w:ascii="Arial Narrow" w:hAnsi="Arial Narrow" w:cs="Times New Roman"/>
          <w:sz w:val="18"/>
          <w:szCs w:val="20"/>
        </w:rPr>
      </w:pPr>
      <w:r w:rsidRPr="00663311">
        <w:rPr>
          <w:rFonts w:ascii="Arial Narrow" w:hAnsi="Arial Narrow" w:cs="Times New Roman"/>
          <w:sz w:val="18"/>
          <w:szCs w:val="20"/>
          <w:u w:val="single"/>
        </w:rPr>
        <w:t>Caution:</w:t>
      </w:r>
      <w:r w:rsidRPr="00663311">
        <w:rPr>
          <w:rFonts w:ascii="Arial Narrow" w:hAnsi="Arial Narrow" w:cs="Times New Roman"/>
          <w:sz w:val="18"/>
          <w:szCs w:val="20"/>
        </w:rPr>
        <w:t xml:space="preserve"> </w:t>
      </w:r>
      <w:r w:rsidR="00F01E4F" w:rsidRPr="00663311">
        <w:rPr>
          <w:rFonts w:ascii="Arial Narrow" w:hAnsi="Arial Narrow" w:cs="Times New Roman"/>
          <w:sz w:val="18"/>
          <w:szCs w:val="20"/>
        </w:rPr>
        <w:t xml:space="preserve">Keep Out </w:t>
      </w:r>
      <w:proofErr w:type="gramStart"/>
      <w:r w:rsidR="00F01E4F" w:rsidRPr="00663311">
        <w:rPr>
          <w:rFonts w:ascii="Arial Narrow" w:hAnsi="Arial Narrow" w:cs="Times New Roman"/>
          <w:sz w:val="18"/>
          <w:szCs w:val="20"/>
        </w:rPr>
        <w:t>Of</w:t>
      </w:r>
      <w:proofErr w:type="gramEnd"/>
      <w:r w:rsidR="00F01E4F" w:rsidRPr="00663311">
        <w:rPr>
          <w:rFonts w:ascii="Arial Narrow" w:hAnsi="Arial Narrow" w:cs="Times New Roman"/>
          <w:sz w:val="18"/>
          <w:szCs w:val="20"/>
        </w:rPr>
        <w:t xml:space="preserve"> Reach of Children</w:t>
      </w:r>
      <w:r w:rsidRPr="00663311">
        <w:rPr>
          <w:rFonts w:ascii="Arial Narrow" w:hAnsi="Arial Narrow" w:cs="Times New Roman"/>
          <w:sz w:val="18"/>
          <w:szCs w:val="20"/>
        </w:rPr>
        <w:t>. See side panel for additional precautions &amp; first aid.</w:t>
      </w:r>
    </w:p>
    <w:p w14:paraId="24ABCB03" w14:textId="77777777" w:rsidR="00040F47" w:rsidRDefault="00040F47" w:rsidP="00F01E4F">
      <w:pPr>
        <w:spacing w:after="0"/>
        <w:jc w:val="center"/>
        <w:rPr>
          <w:b/>
          <w:sz w:val="10"/>
        </w:rPr>
      </w:pPr>
    </w:p>
    <w:p w14:paraId="612D2421" w14:textId="77777777" w:rsidR="009C47F5" w:rsidRPr="00040F47" w:rsidRDefault="009C47F5" w:rsidP="00F01E4F">
      <w:pPr>
        <w:spacing w:after="0"/>
        <w:jc w:val="center"/>
        <w:rPr>
          <w:b/>
          <w:sz w:val="10"/>
        </w:rPr>
      </w:pPr>
    </w:p>
    <w:p w14:paraId="0F5B69A7" w14:textId="5EE72C22" w:rsidR="00F01E4F" w:rsidRPr="00F9153C" w:rsidRDefault="00E22048" w:rsidP="00F01E4F">
      <w:pPr>
        <w:spacing w:after="0"/>
        <w:jc w:val="center"/>
        <w:rPr>
          <w:b/>
          <w:sz w:val="14"/>
        </w:rPr>
      </w:pPr>
      <w:r w:rsidRPr="00F9153C">
        <w:rPr>
          <w:b/>
          <w:sz w:val="20"/>
        </w:rPr>
        <w:t>Net Contents</w:t>
      </w:r>
    </w:p>
    <w:p w14:paraId="40F0EF07" w14:textId="3B20A36E" w:rsidR="00117170" w:rsidRPr="00DE51E3" w:rsidRDefault="00F9153C" w:rsidP="00F9153C">
      <w:pPr>
        <w:spacing w:after="0"/>
        <w:jc w:val="center"/>
        <w:rPr>
          <w:sz w:val="20"/>
          <w:szCs w:val="20"/>
        </w:rPr>
      </w:pPr>
      <w:r w:rsidRPr="00DE51E3">
        <w:rPr>
          <w:b/>
          <w:sz w:val="24"/>
          <w:szCs w:val="20"/>
        </w:rPr>
        <w:t>□</w:t>
      </w:r>
      <w:r w:rsidRPr="00DE51E3">
        <w:rPr>
          <w:b/>
          <w:sz w:val="20"/>
          <w:szCs w:val="20"/>
        </w:rPr>
        <w:t xml:space="preserve"> </w:t>
      </w:r>
      <w:r w:rsidRPr="00DE51E3">
        <w:rPr>
          <w:sz w:val="20"/>
          <w:szCs w:val="20"/>
        </w:rPr>
        <w:t xml:space="preserve">5 Gallons      </w:t>
      </w:r>
      <w:r w:rsidRPr="00DE51E3">
        <w:rPr>
          <w:b/>
          <w:sz w:val="24"/>
          <w:szCs w:val="20"/>
        </w:rPr>
        <w:t xml:space="preserve">□ </w:t>
      </w:r>
      <w:r w:rsidRPr="00DE51E3">
        <w:rPr>
          <w:sz w:val="20"/>
          <w:szCs w:val="20"/>
        </w:rPr>
        <w:t>20 Gallons</w:t>
      </w:r>
    </w:p>
    <w:p w14:paraId="74CE61BE" w14:textId="661CEC28" w:rsidR="00F9153C" w:rsidRDefault="00F9153C" w:rsidP="00F9153C">
      <w:pPr>
        <w:spacing w:after="0"/>
        <w:jc w:val="center"/>
        <w:rPr>
          <w:sz w:val="20"/>
          <w:szCs w:val="20"/>
        </w:rPr>
      </w:pPr>
      <w:r w:rsidRPr="00DE51E3">
        <w:rPr>
          <w:b/>
          <w:sz w:val="24"/>
          <w:szCs w:val="20"/>
        </w:rPr>
        <w:t xml:space="preserve">□ </w:t>
      </w:r>
      <w:r w:rsidRPr="00DE51E3">
        <w:rPr>
          <w:sz w:val="20"/>
          <w:szCs w:val="20"/>
        </w:rPr>
        <w:t xml:space="preserve">30 Gallons </w:t>
      </w:r>
      <w:r w:rsidR="00DE51E3">
        <w:rPr>
          <w:sz w:val="20"/>
          <w:szCs w:val="20"/>
        </w:rPr>
        <w:t xml:space="preserve">  </w:t>
      </w:r>
      <w:r w:rsidRPr="00DE51E3">
        <w:rPr>
          <w:b/>
          <w:sz w:val="24"/>
          <w:szCs w:val="20"/>
        </w:rPr>
        <w:t>□</w:t>
      </w:r>
      <w:r w:rsidRPr="00DE51E3">
        <w:rPr>
          <w:b/>
          <w:sz w:val="20"/>
          <w:szCs w:val="20"/>
        </w:rPr>
        <w:t xml:space="preserve"> </w:t>
      </w:r>
      <w:r w:rsidRPr="00DE51E3">
        <w:rPr>
          <w:sz w:val="20"/>
          <w:szCs w:val="20"/>
        </w:rPr>
        <w:t>55 Gallons</w:t>
      </w:r>
    </w:p>
    <w:p w14:paraId="135B53E2" w14:textId="3FEB6221" w:rsidR="00181350" w:rsidRDefault="00DE51E3" w:rsidP="00D15313">
      <w:pPr>
        <w:spacing w:after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  <w:r w:rsidRPr="00DE51E3">
        <w:rPr>
          <w:b/>
          <w:sz w:val="24"/>
          <w:szCs w:val="20"/>
        </w:rPr>
        <w:t>□</w:t>
      </w:r>
      <w:r w:rsidRPr="00DE51E3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275 Tote  </w:t>
      </w:r>
    </w:p>
    <w:p w14:paraId="65FACA3B" w14:textId="77777777" w:rsidR="009C47F5" w:rsidRPr="00D15313" w:rsidRDefault="009C47F5" w:rsidP="00D15313">
      <w:pPr>
        <w:spacing w:after="0"/>
        <w:jc w:val="center"/>
        <w:rPr>
          <w:sz w:val="20"/>
          <w:szCs w:val="20"/>
        </w:rPr>
      </w:pPr>
    </w:p>
    <w:p w14:paraId="31ADD161" w14:textId="57EF594E" w:rsidR="00D654AE" w:rsidRPr="00040F47" w:rsidRDefault="00D15313" w:rsidP="00663311">
      <w:pPr>
        <w:spacing w:after="0"/>
        <w:jc w:val="center"/>
        <w:rPr>
          <w:b/>
          <w:color w:val="244061" w:themeColor="accent1" w:themeShade="80"/>
          <w:sz w:val="24"/>
          <w:szCs w:val="24"/>
        </w:rPr>
      </w:pPr>
      <w:r w:rsidRPr="00040F47">
        <w:rPr>
          <w:b/>
          <w:color w:val="244061" w:themeColor="accent1" w:themeShade="80"/>
          <w:sz w:val="24"/>
          <w:szCs w:val="24"/>
        </w:rPr>
        <w:t>General Use</w:t>
      </w:r>
    </w:p>
    <w:p w14:paraId="138D080E" w14:textId="54B9B5D4" w:rsidR="00181350" w:rsidRPr="00663311" w:rsidRDefault="00D15313" w:rsidP="00D15313">
      <w:pPr>
        <w:pStyle w:val="ListParagraph"/>
        <w:numPr>
          <w:ilvl w:val="0"/>
          <w:numId w:val="1"/>
        </w:numPr>
        <w:spacing w:after="0"/>
        <w:rPr>
          <w:rFonts w:cs="Times New Roman"/>
          <w:sz w:val="18"/>
          <w:szCs w:val="21"/>
        </w:rPr>
      </w:pPr>
      <w:r w:rsidRPr="00663311">
        <w:rPr>
          <w:rFonts w:cs="Times New Roman"/>
          <w:sz w:val="18"/>
          <w:szCs w:val="21"/>
        </w:rPr>
        <w:t>Use as a vapor suppressant.</w:t>
      </w:r>
    </w:p>
    <w:p w14:paraId="73816AA4" w14:textId="76BFCFC0" w:rsidR="00D15313" w:rsidRPr="00663311" w:rsidRDefault="00D15313" w:rsidP="00D15313">
      <w:pPr>
        <w:pStyle w:val="ListParagraph"/>
        <w:numPr>
          <w:ilvl w:val="0"/>
          <w:numId w:val="1"/>
        </w:numPr>
        <w:spacing w:after="0"/>
        <w:rPr>
          <w:rFonts w:cs="Times New Roman"/>
          <w:sz w:val="18"/>
          <w:szCs w:val="21"/>
        </w:rPr>
      </w:pPr>
      <w:r w:rsidRPr="00663311">
        <w:rPr>
          <w:rFonts w:cs="Times New Roman"/>
          <w:sz w:val="18"/>
          <w:szCs w:val="21"/>
        </w:rPr>
        <w:t xml:space="preserve">Use as fuel spill </w:t>
      </w:r>
      <w:r w:rsidR="00BB2A95">
        <w:rPr>
          <w:rFonts w:cs="Times New Roman"/>
          <w:sz w:val="18"/>
          <w:szCs w:val="21"/>
        </w:rPr>
        <w:t xml:space="preserve">remediation, </w:t>
      </w:r>
      <w:r w:rsidRPr="00663311">
        <w:rPr>
          <w:rFonts w:cs="Times New Roman"/>
          <w:sz w:val="18"/>
          <w:szCs w:val="21"/>
        </w:rPr>
        <w:t>product to consume deeply absorbed hydrocarbons through synthesized microbe consumption.</w:t>
      </w:r>
    </w:p>
    <w:p w14:paraId="162E7CFA" w14:textId="6F7686FE" w:rsidR="00D15313" w:rsidRPr="00663311" w:rsidRDefault="00D15313" w:rsidP="00D15313">
      <w:pPr>
        <w:pStyle w:val="ListParagraph"/>
        <w:numPr>
          <w:ilvl w:val="0"/>
          <w:numId w:val="1"/>
        </w:numPr>
        <w:spacing w:after="0"/>
        <w:rPr>
          <w:rFonts w:cs="Times New Roman"/>
          <w:sz w:val="18"/>
          <w:szCs w:val="21"/>
        </w:rPr>
      </w:pPr>
      <w:r w:rsidRPr="00663311">
        <w:rPr>
          <w:rFonts w:cs="Times New Roman"/>
          <w:sz w:val="18"/>
          <w:szCs w:val="21"/>
        </w:rPr>
        <w:t xml:space="preserve">Use to remove &amp; reduce sludge and oil build up on industrial equipment: pumps, </w:t>
      </w:r>
      <w:r w:rsidR="00040F47" w:rsidRPr="00663311">
        <w:rPr>
          <w:rFonts w:cs="Times New Roman"/>
          <w:sz w:val="18"/>
          <w:szCs w:val="21"/>
        </w:rPr>
        <w:t>separa</w:t>
      </w:r>
      <w:r w:rsidR="00040F47">
        <w:rPr>
          <w:rFonts w:cs="Times New Roman"/>
          <w:sz w:val="18"/>
          <w:szCs w:val="21"/>
        </w:rPr>
        <w:t>tors</w:t>
      </w:r>
      <w:r w:rsidRPr="00663311">
        <w:rPr>
          <w:rFonts w:cs="Times New Roman"/>
          <w:sz w:val="18"/>
          <w:szCs w:val="21"/>
        </w:rPr>
        <w:t>,</w:t>
      </w:r>
      <w:r w:rsidR="00100A54">
        <w:rPr>
          <w:rFonts w:cs="Times New Roman"/>
          <w:sz w:val="18"/>
          <w:szCs w:val="21"/>
        </w:rPr>
        <w:t xml:space="preserve"> and</w:t>
      </w:r>
      <w:r w:rsidRPr="00663311">
        <w:rPr>
          <w:rFonts w:cs="Times New Roman"/>
          <w:sz w:val="18"/>
          <w:szCs w:val="21"/>
        </w:rPr>
        <w:t xml:space="preserve"> </w:t>
      </w:r>
      <w:r w:rsidR="00040F47">
        <w:rPr>
          <w:rFonts w:cs="Times New Roman"/>
          <w:sz w:val="18"/>
          <w:szCs w:val="21"/>
        </w:rPr>
        <w:t xml:space="preserve">sumps in </w:t>
      </w:r>
      <w:r w:rsidRPr="00663311">
        <w:rPr>
          <w:rFonts w:cs="Times New Roman"/>
          <w:sz w:val="18"/>
          <w:szCs w:val="21"/>
        </w:rPr>
        <w:t>drains.</w:t>
      </w:r>
    </w:p>
    <w:p w14:paraId="107D4A3B" w14:textId="0AB4472F" w:rsidR="00D15313" w:rsidRPr="00663311" w:rsidRDefault="00D15313" w:rsidP="00D15313">
      <w:pPr>
        <w:pStyle w:val="ListParagraph"/>
        <w:numPr>
          <w:ilvl w:val="0"/>
          <w:numId w:val="1"/>
        </w:numPr>
        <w:spacing w:after="0"/>
        <w:rPr>
          <w:rFonts w:cs="Times New Roman"/>
          <w:sz w:val="18"/>
          <w:szCs w:val="21"/>
        </w:rPr>
      </w:pPr>
      <w:r w:rsidRPr="00663311">
        <w:rPr>
          <w:rFonts w:cs="Times New Roman"/>
          <w:sz w:val="18"/>
          <w:szCs w:val="21"/>
        </w:rPr>
        <w:t xml:space="preserve">Use to eliminate oil </w:t>
      </w:r>
      <w:r w:rsidR="00040F47">
        <w:rPr>
          <w:rFonts w:cs="Times New Roman"/>
          <w:sz w:val="18"/>
          <w:szCs w:val="21"/>
        </w:rPr>
        <w:t xml:space="preserve">sheen </w:t>
      </w:r>
      <w:r w:rsidRPr="00663311">
        <w:rPr>
          <w:rFonts w:cs="Times New Roman"/>
          <w:sz w:val="18"/>
          <w:szCs w:val="21"/>
        </w:rPr>
        <w:t>and oil spills.</w:t>
      </w:r>
    </w:p>
    <w:p w14:paraId="5CA50CBB" w14:textId="1536D09D" w:rsidR="00D15313" w:rsidRPr="00663311" w:rsidRDefault="00D15313" w:rsidP="00D15313">
      <w:pPr>
        <w:pStyle w:val="ListParagraph"/>
        <w:numPr>
          <w:ilvl w:val="0"/>
          <w:numId w:val="1"/>
        </w:numPr>
        <w:spacing w:after="0"/>
        <w:rPr>
          <w:rFonts w:cs="Times New Roman"/>
          <w:sz w:val="18"/>
          <w:szCs w:val="21"/>
        </w:rPr>
      </w:pPr>
      <w:r w:rsidRPr="00663311">
        <w:rPr>
          <w:rFonts w:cs="Times New Roman"/>
          <w:sz w:val="18"/>
          <w:szCs w:val="21"/>
        </w:rPr>
        <w:t>Use to achieve superior hydrocarbon removal from metal &amp; concrete surfaces.</w:t>
      </w:r>
    </w:p>
    <w:p w14:paraId="42E63973" w14:textId="41BF5537" w:rsidR="00D15313" w:rsidRPr="00663311" w:rsidRDefault="00D15313" w:rsidP="00D15313">
      <w:pPr>
        <w:pStyle w:val="ListParagraph"/>
        <w:numPr>
          <w:ilvl w:val="0"/>
          <w:numId w:val="1"/>
        </w:numPr>
        <w:spacing w:after="0"/>
        <w:rPr>
          <w:rFonts w:cs="Times New Roman"/>
          <w:sz w:val="18"/>
          <w:szCs w:val="21"/>
        </w:rPr>
      </w:pPr>
      <w:r w:rsidRPr="00663311">
        <w:rPr>
          <w:rFonts w:cs="Times New Roman"/>
          <w:sz w:val="18"/>
          <w:szCs w:val="21"/>
        </w:rPr>
        <w:t>Use to</w:t>
      </w:r>
      <w:r w:rsidR="00040F47">
        <w:rPr>
          <w:rFonts w:cs="Times New Roman"/>
          <w:sz w:val="18"/>
          <w:szCs w:val="21"/>
        </w:rPr>
        <w:t xml:space="preserve"> de-gas </w:t>
      </w:r>
      <w:r w:rsidRPr="00663311">
        <w:rPr>
          <w:rFonts w:cs="Times New Roman"/>
          <w:sz w:val="18"/>
          <w:szCs w:val="21"/>
        </w:rPr>
        <w:t xml:space="preserve">vessel </w:t>
      </w:r>
      <w:r w:rsidR="00663311" w:rsidRPr="00663311">
        <w:rPr>
          <w:rFonts w:cs="Times New Roman"/>
          <w:sz w:val="18"/>
          <w:szCs w:val="21"/>
        </w:rPr>
        <w:t>compartments</w:t>
      </w:r>
      <w:r w:rsidRPr="00663311">
        <w:rPr>
          <w:rFonts w:cs="Times New Roman"/>
          <w:sz w:val="18"/>
          <w:szCs w:val="21"/>
        </w:rPr>
        <w:t>.</w:t>
      </w:r>
    </w:p>
    <w:p w14:paraId="72EDD6B9" w14:textId="7C440CD1" w:rsidR="00D15313" w:rsidRPr="00663311" w:rsidRDefault="00D15313" w:rsidP="00D15313">
      <w:pPr>
        <w:pStyle w:val="ListParagraph"/>
        <w:numPr>
          <w:ilvl w:val="0"/>
          <w:numId w:val="1"/>
        </w:numPr>
        <w:spacing w:after="0"/>
        <w:rPr>
          <w:rFonts w:cs="Times New Roman"/>
          <w:sz w:val="18"/>
          <w:szCs w:val="21"/>
        </w:rPr>
      </w:pPr>
      <w:r w:rsidRPr="00663311">
        <w:rPr>
          <w:rFonts w:cs="Times New Roman"/>
          <w:sz w:val="18"/>
          <w:szCs w:val="21"/>
        </w:rPr>
        <w:t>Use to remediate hydrocarbons on soil &amp; water.</w:t>
      </w:r>
    </w:p>
    <w:p w14:paraId="029B7916" w14:textId="12A47D19" w:rsidR="00D15313" w:rsidRPr="00663311" w:rsidRDefault="00D15313" w:rsidP="00D15313">
      <w:pPr>
        <w:pStyle w:val="ListParagraph"/>
        <w:numPr>
          <w:ilvl w:val="0"/>
          <w:numId w:val="1"/>
        </w:numPr>
        <w:spacing w:after="0"/>
        <w:rPr>
          <w:rFonts w:cs="Times New Roman"/>
          <w:sz w:val="18"/>
          <w:szCs w:val="21"/>
        </w:rPr>
      </w:pPr>
      <w:r w:rsidRPr="00663311">
        <w:rPr>
          <w:rFonts w:cs="Times New Roman"/>
          <w:sz w:val="18"/>
          <w:szCs w:val="21"/>
        </w:rPr>
        <w:t xml:space="preserve">Use to remove the industrial </w:t>
      </w:r>
      <w:r w:rsidR="00040F47">
        <w:rPr>
          <w:rFonts w:cs="Times New Roman"/>
          <w:sz w:val="18"/>
          <w:szCs w:val="21"/>
        </w:rPr>
        <w:t>sour</w:t>
      </w:r>
      <w:r w:rsidRPr="00663311">
        <w:rPr>
          <w:rFonts w:cs="Times New Roman"/>
          <w:sz w:val="18"/>
          <w:szCs w:val="21"/>
        </w:rPr>
        <w:t xml:space="preserve"> odor &amp; fumes.</w:t>
      </w:r>
    </w:p>
    <w:p w14:paraId="59ACB672" w14:textId="31259EC8" w:rsidR="00D15313" w:rsidRPr="00663311" w:rsidRDefault="00D15313" w:rsidP="00D15313">
      <w:pPr>
        <w:pStyle w:val="ListParagraph"/>
        <w:numPr>
          <w:ilvl w:val="0"/>
          <w:numId w:val="1"/>
        </w:numPr>
        <w:spacing w:after="0"/>
        <w:rPr>
          <w:rFonts w:cs="Times New Roman"/>
          <w:sz w:val="18"/>
          <w:szCs w:val="21"/>
        </w:rPr>
      </w:pPr>
      <w:r w:rsidRPr="00663311">
        <w:rPr>
          <w:rFonts w:cs="Times New Roman"/>
          <w:sz w:val="18"/>
          <w:szCs w:val="21"/>
        </w:rPr>
        <w:t>Use around waterw</w:t>
      </w:r>
      <w:r w:rsidR="00040F47">
        <w:rPr>
          <w:rFonts w:cs="Times New Roman"/>
          <w:sz w:val="18"/>
          <w:szCs w:val="21"/>
        </w:rPr>
        <w:t>ays where environmentally green product</w:t>
      </w:r>
      <w:r w:rsidR="00100A54">
        <w:rPr>
          <w:rFonts w:cs="Times New Roman"/>
          <w:sz w:val="18"/>
          <w:szCs w:val="21"/>
        </w:rPr>
        <w:t>s</w:t>
      </w:r>
      <w:r w:rsidR="00040F47">
        <w:rPr>
          <w:rFonts w:cs="Times New Roman"/>
          <w:sz w:val="18"/>
          <w:szCs w:val="21"/>
        </w:rPr>
        <w:t xml:space="preserve"> must be used.</w:t>
      </w:r>
    </w:p>
    <w:p w14:paraId="1B1E8BA6" w14:textId="1CBB209A" w:rsidR="00D15313" w:rsidRPr="00663311" w:rsidRDefault="00D15313" w:rsidP="00D15313">
      <w:pPr>
        <w:pStyle w:val="ListParagraph"/>
        <w:numPr>
          <w:ilvl w:val="0"/>
          <w:numId w:val="1"/>
        </w:numPr>
        <w:spacing w:after="0"/>
        <w:rPr>
          <w:rFonts w:cs="Times New Roman"/>
          <w:sz w:val="18"/>
          <w:szCs w:val="21"/>
        </w:rPr>
      </w:pPr>
      <w:r w:rsidRPr="00663311">
        <w:rPr>
          <w:rFonts w:cs="Times New Roman"/>
          <w:sz w:val="18"/>
          <w:szCs w:val="21"/>
        </w:rPr>
        <w:t>Use to reduce oil build up in separation tanks.</w:t>
      </w:r>
    </w:p>
    <w:p w14:paraId="4B1AA801" w14:textId="77777777" w:rsidR="00663311" w:rsidRDefault="00663311" w:rsidP="00D654AE">
      <w:pPr>
        <w:spacing w:after="0"/>
        <w:rPr>
          <w:rFonts w:ascii="Arial Narrow" w:hAnsi="Arial Narrow"/>
          <w:b/>
          <w:i/>
          <w:sz w:val="16"/>
        </w:rPr>
      </w:pPr>
    </w:p>
    <w:p w14:paraId="247AC1D3" w14:textId="77777777" w:rsidR="00181350" w:rsidRPr="00663311" w:rsidRDefault="00181350" w:rsidP="00D654AE">
      <w:pPr>
        <w:spacing w:after="0"/>
        <w:rPr>
          <w:rFonts w:ascii="Arial Narrow" w:hAnsi="Arial Narrow"/>
          <w:b/>
          <w:i/>
          <w:sz w:val="16"/>
        </w:rPr>
      </w:pPr>
      <w:r w:rsidRPr="00663311">
        <w:rPr>
          <w:rFonts w:ascii="Arial Narrow" w:hAnsi="Arial Narrow"/>
          <w:b/>
          <w:i/>
          <w:sz w:val="16"/>
        </w:rPr>
        <w:t xml:space="preserve">Dispose of in accordance with local, </w:t>
      </w:r>
      <w:proofErr w:type="gramStart"/>
      <w:r w:rsidRPr="00663311">
        <w:rPr>
          <w:rFonts w:ascii="Arial Narrow" w:hAnsi="Arial Narrow"/>
          <w:b/>
          <w:i/>
          <w:sz w:val="16"/>
        </w:rPr>
        <w:t>state</w:t>
      </w:r>
      <w:proofErr w:type="gramEnd"/>
      <w:r w:rsidRPr="00663311">
        <w:rPr>
          <w:rFonts w:ascii="Arial Narrow" w:hAnsi="Arial Narrow"/>
          <w:b/>
          <w:i/>
          <w:sz w:val="16"/>
        </w:rPr>
        <w:t xml:space="preserve"> and federal regulations.</w:t>
      </w:r>
    </w:p>
    <w:p w14:paraId="146A9319" w14:textId="77777777" w:rsidR="00BE352A" w:rsidRDefault="00BE352A" w:rsidP="00D654AE">
      <w:pPr>
        <w:spacing w:after="0"/>
      </w:pPr>
    </w:p>
    <w:p w14:paraId="5799D895" w14:textId="3FA33EF9" w:rsidR="00BE352A" w:rsidRPr="00040F47" w:rsidRDefault="00663311" w:rsidP="00663311">
      <w:pPr>
        <w:spacing w:after="0"/>
        <w:jc w:val="center"/>
        <w:rPr>
          <w:rFonts w:ascii="Arial" w:hAnsi="Arial" w:cs="Arial"/>
          <w:b/>
          <w:noProof/>
          <w:color w:val="244061" w:themeColor="accent1" w:themeShade="80"/>
          <w:sz w:val="20"/>
          <w:szCs w:val="20"/>
        </w:rPr>
      </w:pPr>
      <w:r w:rsidRPr="00040F47">
        <w:rPr>
          <w:rFonts w:ascii="Arial" w:hAnsi="Arial" w:cs="Arial"/>
          <w:b/>
          <w:noProof/>
          <w:color w:val="244061" w:themeColor="accent1" w:themeShade="80"/>
          <w:sz w:val="20"/>
          <w:szCs w:val="20"/>
        </w:rPr>
        <w:t>Stoage and Handling</w:t>
      </w:r>
    </w:p>
    <w:p w14:paraId="1391136F" w14:textId="2E5E03FE" w:rsidR="00663311" w:rsidRPr="00663311" w:rsidRDefault="00663311" w:rsidP="00D654AE">
      <w:pPr>
        <w:spacing w:after="0"/>
      </w:pPr>
      <w:r w:rsidRPr="00663311">
        <w:rPr>
          <w:rFonts w:ascii="Arial" w:hAnsi="Arial" w:cs="Arial"/>
          <w:noProof/>
          <w:sz w:val="20"/>
          <w:szCs w:val="20"/>
        </w:rPr>
        <w:t>Store in closed container at room temperature.</w:t>
      </w:r>
    </w:p>
    <w:p w14:paraId="56A9D9EB" w14:textId="155A1370" w:rsidR="00663311" w:rsidRDefault="00663311" w:rsidP="00D654AE">
      <w:pPr>
        <w:spacing w:after="0"/>
      </w:pPr>
      <w:r>
        <w:rPr>
          <w:noProof/>
        </w:rPr>
        <w:drawing>
          <wp:inline distT="0" distB="0" distL="0" distR="0" wp14:anchorId="6B8D19C3" wp14:editId="79914FF7">
            <wp:extent cx="676275" cy="6762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gg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A8687C" wp14:editId="35D0D756">
            <wp:extent cx="609600" cy="609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v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331" cy="61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8174A" w14:textId="1565DEBE" w:rsidR="00663311" w:rsidRPr="00040F47" w:rsidRDefault="00663311" w:rsidP="00663311">
      <w:pPr>
        <w:spacing w:after="0"/>
        <w:jc w:val="center"/>
        <w:rPr>
          <w:b/>
          <w:color w:val="244061" w:themeColor="accent1" w:themeShade="80"/>
        </w:rPr>
      </w:pPr>
      <w:r w:rsidRPr="00040F47">
        <w:rPr>
          <w:b/>
          <w:color w:val="244061" w:themeColor="accent1" w:themeShade="80"/>
        </w:rPr>
        <w:t>First Aid</w:t>
      </w:r>
    </w:p>
    <w:p w14:paraId="4EC27741" w14:textId="1A57F21D" w:rsidR="00663311" w:rsidRPr="00663311" w:rsidRDefault="00663311" w:rsidP="00D654AE">
      <w:pPr>
        <w:spacing w:after="0"/>
        <w:rPr>
          <w:sz w:val="20"/>
        </w:rPr>
      </w:pPr>
      <w:r w:rsidRPr="00663311">
        <w:rPr>
          <w:sz w:val="20"/>
        </w:rPr>
        <w:t>Never give anything by mouth to a</w:t>
      </w:r>
      <w:r>
        <w:rPr>
          <w:sz w:val="20"/>
        </w:rPr>
        <w:t>n</w:t>
      </w:r>
      <w:r w:rsidRPr="00663311">
        <w:rPr>
          <w:sz w:val="20"/>
        </w:rPr>
        <w:t xml:space="preserve"> unconscious person. If you feel unwell, seek medical advice (show the label where possible). If inhaled: Allow breathing of fresh air. Allow the victim to rest. If on skin: Remove all affected clothing and wash all exposed skin area with mild soap and water, followed by warm water rinse. If in eyes: Rinse immediately with plenty of water. Obtain medical attention if pain, </w:t>
      </w:r>
      <w:proofErr w:type="gramStart"/>
      <w:r w:rsidRPr="00663311">
        <w:rPr>
          <w:sz w:val="20"/>
        </w:rPr>
        <w:t>blinking</w:t>
      </w:r>
      <w:proofErr w:type="gramEnd"/>
      <w:r w:rsidRPr="00663311">
        <w:rPr>
          <w:sz w:val="20"/>
        </w:rPr>
        <w:t xml:space="preserve"> or redness </w:t>
      </w:r>
      <w:r w:rsidR="00040F47" w:rsidRPr="00663311">
        <w:rPr>
          <w:sz w:val="20"/>
        </w:rPr>
        <w:t>persists</w:t>
      </w:r>
      <w:r w:rsidRPr="00663311">
        <w:rPr>
          <w:sz w:val="20"/>
        </w:rPr>
        <w:t xml:space="preserve">. If ingested: Rinse mouth. Do NOT induce vomiting. Obtain emergency medical attention. </w:t>
      </w:r>
    </w:p>
    <w:sectPr w:rsidR="00663311" w:rsidRPr="00663311" w:rsidSect="009C3301">
      <w:pgSz w:w="15840" w:h="12240" w:orient="landscape"/>
      <w:pgMar w:top="720" w:right="720" w:bottom="720" w:left="720" w:header="720" w:footer="720" w:gutter="0"/>
      <w:pgBorders w:offsetFrom="page">
        <w:top w:val="single" w:sz="48" w:space="24" w:color="31849B" w:themeColor="accent5" w:themeShade="BF"/>
        <w:left w:val="single" w:sz="48" w:space="24" w:color="31849B" w:themeColor="accent5" w:themeShade="BF"/>
        <w:bottom w:val="single" w:sz="48" w:space="24" w:color="31849B" w:themeColor="accent5" w:themeShade="BF"/>
        <w:right w:val="single" w:sz="48" w:space="24" w:color="31849B" w:themeColor="accent5" w:themeShade="BF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F8DEA" w14:textId="77777777" w:rsidR="00376445" w:rsidRDefault="00376445" w:rsidP="00376445">
      <w:pPr>
        <w:spacing w:after="0" w:line="240" w:lineRule="auto"/>
      </w:pPr>
      <w:r>
        <w:separator/>
      </w:r>
    </w:p>
  </w:endnote>
  <w:endnote w:type="continuationSeparator" w:id="0">
    <w:p w14:paraId="214137ED" w14:textId="77777777" w:rsidR="00376445" w:rsidRDefault="00376445" w:rsidP="0037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DE11A" w14:textId="77777777" w:rsidR="00376445" w:rsidRDefault="00376445" w:rsidP="00376445">
      <w:pPr>
        <w:spacing w:after="0" w:line="240" w:lineRule="auto"/>
      </w:pPr>
      <w:r>
        <w:separator/>
      </w:r>
    </w:p>
  </w:footnote>
  <w:footnote w:type="continuationSeparator" w:id="0">
    <w:p w14:paraId="51E61CD3" w14:textId="77777777" w:rsidR="00376445" w:rsidRDefault="00376445" w:rsidP="00376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1EC2"/>
    <w:multiLevelType w:val="hybridMultilevel"/>
    <w:tmpl w:val="45424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359"/>
    <w:rsid w:val="000246CE"/>
    <w:rsid w:val="00040F47"/>
    <w:rsid w:val="00100A54"/>
    <w:rsid w:val="00117170"/>
    <w:rsid w:val="00140CAF"/>
    <w:rsid w:val="00181350"/>
    <w:rsid w:val="0018200C"/>
    <w:rsid w:val="001D122E"/>
    <w:rsid w:val="00256F7B"/>
    <w:rsid w:val="00262B5F"/>
    <w:rsid w:val="00263C91"/>
    <w:rsid w:val="002F3359"/>
    <w:rsid w:val="00376445"/>
    <w:rsid w:val="0039498A"/>
    <w:rsid w:val="004B7CA4"/>
    <w:rsid w:val="00516785"/>
    <w:rsid w:val="0056068E"/>
    <w:rsid w:val="005746D7"/>
    <w:rsid w:val="00663311"/>
    <w:rsid w:val="00700CEB"/>
    <w:rsid w:val="0074500D"/>
    <w:rsid w:val="007C3318"/>
    <w:rsid w:val="008B566D"/>
    <w:rsid w:val="008F72B4"/>
    <w:rsid w:val="00927D42"/>
    <w:rsid w:val="009C3301"/>
    <w:rsid w:val="009C47F5"/>
    <w:rsid w:val="009D39BB"/>
    <w:rsid w:val="00A34257"/>
    <w:rsid w:val="00B43362"/>
    <w:rsid w:val="00B455A8"/>
    <w:rsid w:val="00B52EEC"/>
    <w:rsid w:val="00BB2A95"/>
    <w:rsid w:val="00BE352A"/>
    <w:rsid w:val="00C23BA7"/>
    <w:rsid w:val="00CD7D86"/>
    <w:rsid w:val="00D15313"/>
    <w:rsid w:val="00D654AE"/>
    <w:rsid w:val="00DE51E3"/>
    <w:rsid w:val="00DE5EBE"/>
    <w:rsid w:val="00E22048"/>
    <w:rsid w:val="00E47835"/>
    <w:rsid w:val="00F01E4F"/>
    <w:rsid w:val="00F9153C"/>
    <w:rsid w:val="00F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C7A9"/>
  <w15:docId w15:val="{5C378A25-F082-4648-88FE-FF334D9B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445"/>
  </w:style>
  <w:style w:type="paragraph" w:styleId="Footer">
    <w:name w:val="footer"/>
    <w:basedOn w:val="Normal"/>
    <w:link w:val="FooterChar"/>
    <w:uiPriority w:val="99"/>
    <w:unhideWhenUsed/>
    <w:rsid w:val="0037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445"/>
  </w:style>
  <w:style w:type="table" w:styleId="TableGrid">
    <w:name w:val="Table Grid"/>
    <w:basedOn w:val="TableNormal"/>
    <w:uiPriority w:val="59"/>
    <w:rsid w:val="0026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Sarah  machann</cp:lastModifiedBy>
  <cp:revision>2</cp:revision>
  <cp:lastPrinted>2019-04-24T16:45:00Z</cp:lastPrinted>
  <dcterms:created xsi:type="dcterms:W3CDTF">2020-04-27T15:37:00Z</dcterms:created>
  <dcterms:modified xsi:type="dcterms:W3CDTF">2020-04-27T15:37:00Z</dcterms:modified>
</cp:coreProperties>
</file>